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C8" w:rsidRPr="004707AD" w:rsidRDefault="006714FF" w:rsidP="00E95AC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95AC8" w:rsidRPr="00396125">
        <w:rPr>
          <w:b/>
          <w:sz w:val="28"/>
          <w:szCs w:val="28"/>
        </w:rPr>
        <w:t>езолюци</w:t>
      </w:r>
      <w:r>
        <w:rPr>
          <w:b/>
          <w:sz w:val="28"/>
          <w:szCs w:val="28"/>
        </w:rPr>
        <w:t>я</w:t>
      </w:r>
      <w:r w:rsidR="00E95AC8" w:rsidRPr="00396125">
        <w:rPr>
          <w:b/>
          <w:sz w:val="28"/>
          <w:szCs w:val="28"/>
        </w:rPr>
        <w:t xml:space="preserve"> </w:t>
      </w:r>
      <w:r w:rsidR="00E95AC8">
        <w:rPr>
          <w:b/>
          <w:sz w:val="28"/>
          <w:szCs w:val="28"/>
        </w:rPr>
        <w:t>Международной научно-практической конференции «</w:t>
      </w:r>
      <w:proofErr w:type="spellStart"/>
      <w:r w:rsidR="00E95AC8">
        <w:rPr>
          <w:b/>
          <w:sz w:val="28"/>
          <w:szCs w:val="28"/>
        </w:rPr>
        <w:t>К</w:t>
      </w:r>
      <w:r w:rsidR="00E95AC8" w:rsidRPr="00396125">
        <w:rPr>
          <w:b/>
          <w:sz w:val="28"/>
          <w:szCs w:val="28"/>
        </w:rPr>
        <w:t>реативн</w:t>
      </w:r>
      <w:r w:rsidR="00E95AC8">
        <w:rPr>
          <w:b/>
          <w:sz w:val="28"/>
          <w:szCs w:val="28"/>
        </w:rPr>
        <w:t>ая</w:t>
      </w:r>
      <w:proofErr w:type="spellEnd"/>
      <w:r w:rsidR="00E95AC8" w:rsidRPr="00396125">
        <w:rPr>
          <w:b/>
          <w:sz w:val="28"/>
          <w:szCs w:val="28"/>
        </w:rPr>
        <w:t xml:space="preserve"> эк</w:t>
      </w:r>
      <w:r w:rsidR="00E95AC8">
        <w:rPr>
          <w:b/>
          <w:sz w:val="28"/>
          <w:szCs w:val="28"/>
        </w:rPr>
        <w:t>ономика</w:t>
      </w:r>
      <w:proofErr w:type="gramStart"/>
      <w:r w:rsidR="00E95AC8">
        <w:rPr>
          <w:b/>
          <w:sz w:val="28"/>
          <w:szCs w:val="28"/>
        </w:rPr>
        <w:t xml:space="preserve"> - </w:t>
      </w:r>
      <w:r w:rsidRPr="006714FF">
        <w:rPr>
          <w:b/>
          <w:sz w:val="28"/>
          <w:szCs w:val="28"/>
        </w:rPr>
        <w:t xml:space="preserve">– </w:t>
      </w:r>
      <w:proofErr w:type="gramEnd"/>
      <w:r w:rsidRPr="006714FF">
        <w:rPr>
          <w:b/>
          <w:sz w:val="28"/>
          <w:szCs w:val="28"/>
        </w:rPr>
        <w:t xml:space="preserve">важнейший фактор устойчивого развития </w:t>
      </w:r>
      <w:r w:rsidRPr="004707AD">
        <w:rPr>
          <w:b/>
          <w:sz w:val="28"/>
          <w:szCs w:val="28"/>
        </w:rPr>
        <w:t>страны»</w:t>
      </w:r>
    </w:p>
    <w:p w:rsidR="00977554" w:rsidRDefault="00977554" w:rsidP="00977554">
      <w:pPr>
        <w:jc w:val="both"/>
        <w:rPr>
          <w:rFonts w:ascii="Times New Roman" w:hAnsi="Times New Roman" w:cs="Times New Roman"/>
          <w:sz w:val="28"/>
          <w:szCs w:val="28"/>
        </w:rPr>
      </w:pPr>
      <w:r w:rsidRPr="008E2DF8">
        <w:rPr>
          <w:rFonts w:ascii="Times New Roman" w:hAnsi="Times New Roman" w:cs="Times New Roman"/>
          <w:sz w:val="28"/>
          <w:szCs w:val="28"/>
        </w:rPr>
        <w:t>11  мая 2021 г. в Бишкеке</w:t>
      </w:r>
      <w:r>
        <w:rPr>
          <w:rFonts w:ascii="Times New Roman" w:hAnsi="Times New Roman" w:cs="Times New Roman"/>
          <w:sz w:val="28"/>
          <w:szCs w:val="28"/>
        </w:rPr>
        <w:t xml:space="preserve"> состоялась </w:t>
      </w:r>
      <w:r w:rsidRPr="008E2DF8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</w:t>
      </w:r>
      <w:proofErr w:type="spellStart"/>
      <w:r w:rsidRPr="008E2DF8">
        <w:rPr>
          <w:rFonts w:ascii="Times New Roman" w:hAnsi="Times New Roman" w:cs="Times New Roman"/>
          <w:sz w:val="28"/>
          <w:szCs w:val="28"/>
        </w:rPr>
        <w:t>онлайн-конференция</w:t>
      </w:r>
      <w:proofErr w:type="spellEnd"/>
      <w:r w:rsidRPr="008E2DF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E2DF8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Pr="008E2DF8">
        <w:rPr>
          <w:rFonts w:ascii="Times New Roman" w:hAnsi="Times New Roman" w:cs="Times New Roman"/>
          <w:sz w:val="28"/>
          <w:szCs w:val="28"/>
        </w:rPr>
        <w:t xml:space="preserve"> экономика – важнейший фактор устойчивого развития страны», посвященная объявленному Генеральной ассамблеей ООН 2021 год – Международным годом </w:t>
      </w:r>
      <w:proofErr w:type="spellStart"/>
      <w:r w:rsidRPr="008E2DF8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8E2DF8">
        <w:rPr>
          <w:rFonts w:ascii="Times New Roman" w:hAnsi="Times New Roman" w:cs="Times New Roman"/>
          <w:sz w:val="28"/>
          <w:szCs w:val="28"/>
        </w:rPr>
        <w:t xml:space="preserve"> экономики. </w:t>
      </w:r>
    </w:p>
    <w:p w:rsidR="00977554" w:rsidRDefault="00977554" w:rsidP="009775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ООН признает, что для развития этих индустрий нужна всемерная поддержка, создание благоприятных условий, таких как развитие цифровых технологий, инновационной и цифровой экономики и электронной торговли, формирование соответствующей информационной инфраструктуры и связности в целях содействия устойчивому развитию, увеличение объема государственных и частных инвестиций в </w:t>
      </w:r>
      <w:proofErr w:type="spellStart"/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креативные</w:t>
      </w:r>
      <w:proofErr w:type="spellEnd"/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отрасли и разработка соответствующей нормативно-правовой базы.</w:t>
      </w:r>
    </w:p>
    <w:p w:rsidR="00977554" w:rsidRDefault="00977554" w:rsidP="0097755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подчеркнуть, что </w:t>
      </w:r>
      <w:proofErr w:type="spellStart"/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креативная</w:t>
      </w:r>
      <w:proofErr w:type="spellEnd"/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экономика способствует реализации всех трех компонентов устойчивого развития и выполнению Повестки дня на период до 2030 года, в том числе посредством  стимулирования экономического роста и инновационной деятельности, искоренения нищеты, обеспечения полной и производительной занятости и достойной работы для всех, повышения качества жизни и расширения прав и возможностей женщин и молодежи и снижения неравенства внутри стран и </w:t>
      </w:r>
      <w:proofErr w:type="gramEnd"/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ними.</w:t>
      </w:r>
    </w:p>
    <w:p w:rsidR="00E95AC8" w:rsidRPr="004707AD" w:rsidRDefault="00977554" w:rsidP="00F17DF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8E2DF8">
        <w:rPr>
          <w:rFonts w:ascii="Times New Roman" w:hAnsi="Times New Roman" w:cs="Times New Roman"/>
          <w:sz w:val="28"/>
          <w:szCs w:val="28"/>
        </w:rPr>
        <w:t xml:space="preserve">значимость </w:t>
      </w:r>
      <w:proofErr w:type="spellStart"/>
      <w:r w:rsidRPr="008E2DF8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8E2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 и</w:t>
      </w:r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той роли, которую играют ее представители в будущем устойчивом развитии не только экономики, но и общества в целом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целях поддержки </w:t>
      </w:r>
      <w:r w:rsidRPr="008E2DF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 деятельности, основанной на знаниях, творчеств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е, инновациях и культурном наследии, </w:t>
      </w:r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вклада академического и </w:t>
      </w:r>
      <w:proofErr w:type="spellStart"/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бизнес-сообщества</w:t>
      </w:r>
      <w:proofErr w:type="spellEnd"/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реализацию политики по поддержке и развитию </w:t>
      </w:r>
      <w:proofErr w:type="spellStart"/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креативной</w:t>
      </w:r>
      <w:proofErr w:type="spellEnd"/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экономики, озвученной Президентом </w:t>
      </w:r>
      <w:proofErr w:type="spellStart"/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>Кыргызской</w:t>
      </w:r>
      <w:proofErr w:type="spellEnd"/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в послании к народу 5</w:t>
      </w:r>
      <w:proofErr w:type="gramEnd"/>
      <w:r w:rsidR="00F17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2021 года, у</w:t>
      </w:r>
      <w:r w:rsidR="004707AD">
        <w:rPr>
          <w:rFonts w:ascii="Times New Roman" w:hAnsi="Times New Roman" w:cs="Times New Roman"/>
          <w:sz w:val="28"/>
          <w:szCs w:val="28"/>
        </w:rPr>
        <w:t xml:space="preserve">частники  конференции из </w:t>
      </w:r>
      <w:proofErr w:type="spellStart"/>
      <w:r w:rsidR="004707AD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707AD">
        <w:rPr>
          <w:rFonts w:ascii="Times New Roman" w:hAnsi="Times New Roman" w:cs="Times New Roman"/>
          <w:sz w:val="28"/>
          <w:szCs w:val="28"/>
        </w:rPr>
        <w:t xml:space="preserve"> Республики приняли ряд рекомендаций для включения в план действий Кабинета министров </w:t>
      </w:r>
      <w:proofErr w:type="spellStart"/>
      <w:r w:rsidR="004707AD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4707AD">
        <w:rPr>
          <w:rFonts w:ascii="Times New Roman" w:hAnsi="Times New Roman" w:cs="Times New Roman"/>
          <w:sz w:val="28"/>
          <w:szCs w:val="28"/>
        </w:rPr>
        <w:t xml:space="preserve"> Республики разрабатываемой Программы по развитию </w:t>
      </w:r>
      <w:proofErr w:type="spellStart"/>
      <w:r w:rsidR="004707AD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4707AD">
        <w:rPr>
          <w:rFonts w:ascii="Times New Roman" w:hAnsi="Times New Roman" w:cs="Times New Roman"/>
          <w:sz w:val="28"/>
          <w:szCs w:val="28"/>
        </w:rPr>
        <w:t xml:space="preserve"> экономики </w:t>
      </w:r>
      <w:proofErr w:type="spellStart"/>
      <w:r w:rsidR="004707AD">
        <w:rPr>
          <w:rFonts w:ascii="Times New Roman" w:hAnsi="Times New Roman" w:cs="Times New Roman"/>
          <w:sz w:val="28"/>
          <w:szCs w:val="28"/>
        </w:rPr>
        <w:t>К</w:t>
      </w:r>
      <w:r w:rsidR="0044542D">
        <w:rPr>
          <w:rFonts w:ascii="Times New Roman" w:hAnsi="Times New Roman" w:cs="Times New Roman"/>
          <w:sz w:val="28"/>
          <w:szCs w:val="28"/>
        </w:rPr>
        <w:t>ыргызской</w:t>
      </w:r>
      <w:proofErr w:type="spellEnd"/>
      <w:r w:rsidR="0044542D">
        <w:rPr>
          <w:rFonts w:ascii="Times New Roman" w:hAnsi="Times New Roman" w:cs="Times New Roman"/>
          <w:sz w:val="28"/>
          <w:szCs w:val="28"/>
        </w:rPr>
        <w:t xml:space="preserve"> </w:t>
      </w:r>
      <w:r w:rsidR="004707AD">
        <w:rPr>
          <w:rFonts w:ascii="Times New Roman" w:hAnsi="Times New Roman" w:cs="Times New Roman"/>
          <w:sz w:val="28"/>
          <w:szCs w:val="28"/>
        </w:rPr>
        <w:t>Р</w:t>
      </w:r>
      <w:r w:rsidR="0044542D">
        <w:rPr>
          <w:rFonts w:ascii="Times New Roman" w:hAnsi="Times New Roman" w:cs="Times New Roman"/>
          <w:sz w:val="28"/>
          <w:szCs w:val="28"/>
        </w:rPr>
        <w:t>еспублики</w:t>
      </w:r>
      <w:r w:rsidR="004707AD">
        <w:rPr>
          <w:rFonts w:ascii="Times New Roman" w:hAnsi="Times New Roman" w:cs="Times New Roman"/>
          <w:sz w:val="28"/>
          <w:szCs w:val="28"/>
        </w:rPr>
        <w:t>:</w:t>
      </w:r>
    </w:p>
    <w:p w:rsidR="00162B85" w:rsidRDefault="00E95AC8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707AD">
        <w:rPr>
          <w:rFonts w:ascii="Times New Roman" w:hAnsi="Times New Roman" w:cs="Times New Roman"/>
          <w:sz w:val="28"/>
          <w:szCs w:val="28"/>
        </w:rPr>
        <w:t>Разработать Закон о государственной поддержке творческого саморазвития</w:t>
      </w:r>
      <w:r w:rsidRPr="00162B85">
        <w:rPr>
          <w:rFonts w:ascii="Times New Roman" w:hAnsi="Times New Roman" w:cs="Times New Roman"/>
          <w:sz w:val="28"/>
          <w:szCs w:val="28"/>
        </w:rPr>
        <w:t xml:space="preserve"> личностей и </w:t>
      </w:r>
      <w:proofErr w:type="spellStart"/>
      <w:r w:rsidRPr="00162B85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162B85">
        <w:rPr>
          <w:rFonts w:ascii="Times New Roman" w:hAnsi="Times New Roman" w:cs="Times New Roman"/>
          <w:sz w:val="28"/>
          <w:szCs w:val="28"/>
        </w:rPr>
        <w:t xml:space="preserve"> деятельности МСБ</w:t>
      </w:r>
      <w:r w:rsidR="00162B85" w:rsidRPr="00162B85">
        <w:rPr>
          <w:rFonts w:ascii="Times New Roman" w:hAnsi="Times New Roman" w:cs="Times New Roman"/>
          <w:sz w:val="28"/>
          <w:szCs w:val="28"/>
        </w:rPr>
        <w:t>.</w:t>
      </w:r>
    </w:p>
    <w:p w:rsidR="00E95AC8" w:rsidRPr="00162B85" w:rsidRDefault="00E95AC8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62B85">
        <w:rPr>
          <w:rFonts w:ascii="Times New Roman" w:hAnsi="Times New Roman" w:cs="Times New Roman"/>
          <w:sz w:val="28"/>
          <w:szCs w:val="28"/>
        </w:rPr>
        <w:t xml:space="preserve">В антимонопольном законодательстве предусмотреть предотвращение поглощения предприятий МСБ и индивидуальных предпринимателей, </w:t>
      </w:r>
      <w:r w:rsidRPr="00162B85">
        <w:rPr>
          <w:rFonts w:ascii="Times New Roman" w:hAnsi="Times New Roman" w:cs="Times New Roman"/>
          <w:sz w:val="28"/>
          <w:szCs w:val="28"/>
        </w:rPr>
        <w:lastRenderedPageBreak/>
        <w:t xml:space="preserve">относящихся к </w:t>
      </w:r>
      <w:proofErr w:type="spellStart"/>
      <w:r w:rsidRPr="00162B85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162B85">
        <w:rPr>
          <w:rFonts w:ascii="Times New Roman" w:hAnsi="Times New Roman" w:cs="Times New Roman"/>
          <w:sz w:val="28"/>
          <w:szCs w:val="28"/>
        </w:rPr>
        <w:t xml:space="preserve"> экономике и выходящих на рынок с нововведениями, альтернативными продуктам поглощающей корпорации.</w:t>
      </w:r>
    </w:p>
    <w:p w:rsidR="00E95AC8" w:rsidRPr="007D7D60" w:rsidRDefault="00E95AC8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D7D60">
        <w:rPr>
          <w:rFonts w:ascii="Times New Roman" w:hAnsi="Times New Roman" w:cs="Times New Roman"/>
          <w:sz w:val="28"/>
          <w:szCs w:val="28"/>
        </w:rPr>
        <w:t xml:space="preserve">Создать облегченное открытие и ведение бизнеса новаторскими фирмами, относящимися к </w:t>
      </w:r>
      <w:proofErr w:type="spellStart"/>
      <w:r w:rsidRPr="007D7D60">
        <w:rPr>
          <w:rFonts w:ascii="Times New Roman" w:hAnsi="Times New Roman" w:cs="Times New Roman"/>
          <w:sz w:val="28"/>
          <w:szCs w:val="28"/>
        </w:rPr>
        <w:t>креативным</w:t>
      </w:r>
      <w:proofErr w:type="spellEnd"/>
      <w:r w:rsidRPr="007D7D60">
        <w:rPr>
          <w:rFonts w:ascii="Times New Roman" w:hAnsi="Times New Roman" w:cs="Times New Roman"/>
          <w:sz w:val="28"/>
          <w:szCs w:val="28"/>
        </w:rPr>
        <w:t xml:space="preserve"> индустриям.</w:t>
      </w:r>
    </w:p>
    <w:p w:rsidR="00E95AC8" w:rsidRPr="007D7D60" w:rsidRDefault="00E95AC8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D7D60">
        <w:rPr>
          <w:rFonts w:ascii="Times New Roman" w:hAnsi="Times New Roman" w:cs="Times New Roman"/>
          <w:sz w:val="28"/>
          <w:szCs w:val="28"/>
        </w:rPr>
        <w:t xml:space="preserve">Подготовить нормативно – правовую базу и терминологию по </w:t>
      </w:r>
      <w:proofErr w:type="spellStart"/>
      <w:r w:rsidRPr="007D7D60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Pr="007D7D60">
        <w:rPr>
          <w:rFonts w:ascii="Times New Roman" w:hAnsi="Times New Roman" w:cs="Times New Roman"/>
          <w:sz w:val="28"/>
          <w:szCs w:val="28"/>
        </w:rPr>
        <w:t xml:space="preserve"> экономике</w:t>
      </w:r>
      <w:r w:rsidR="00162B85">
        <w:rPr>
          <w:rFonts w:ascii="Times New Roman" w:hAnsi="Times New Roman" w:cs="Times New Roman"/>
          <w:sz w:val="28"/>
          <w:szCs w:val="28"/>
        </w:rPr>
        <w:t>.</w:t>
      </w:r>
    </w:p>
    <w:p w:rsidR="00E95AC8" w:rsidRPr="007D7D60" w:rsidRDefault="00E95AC8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D7D60">
        <w:rPr>
          <w:rFonts w:ascii="Times New Roman" w:hAnsi="Times New Roman" w:cs="Times New Roman"/>
          <w:sz w:val="28"/>
          <w:szCs w:val="28"/>
        </w:rPr>
        <w:t xml:space="preserve">В качестве индикаторов экономического роста ввести целевой показатель для </w:t>
      </w:r>
      <w:proofErr w:type="spellStart"/>
      <w:r w:rsidRPr="007D7D6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Pr="007D7D60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4707AD">
        <w:rPr>
          <w:rFonts w:ascii="Times New Roman" w:hAnsi="Times New Roman" w:cs="Times New Roman"/>
          <w:sz w:val="28"/>
          <w:szCs w:val="28"/>
        </w:rPr>
        <w:t xml:space="preserve"> </w:t>
      </w:r>
      <w:r w:rsidRPr="007D7D60">
        <w:rPr>
          <w:rFonts w:ascii="Times New Roman" w:hAnsi="Times New Roman" w:cs="Times New Roman"/>
          <w:sz w:val="28"/>
          <w:szCs w:val="28"/>
        </w:rPr>
        <w:t xml:space="preserve"> – вхождение страны в десятку стран с лучшей инфраструктурой для цифровых технологий, а также вхождение страны в топ-50 по глобальному индексу </w:t>
      </w:r>
      <w:proofErr w:type="spellStart"/>
      <w:r w:rsidRPr="007D7D6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7D7D60">
        <w:rPr>
          <w:rFonts w:ascii="Times New Roman" w:hAnsi="Times New Roman" w:cs="Times New Roman"/>
          <w:sz w:val="28"/>
          <w:szCs w:val="28"/>
        </w:rPr>
        <w:t>.</w:t>
      </w:r>
    </w:p>
    <w:p w:rsidR="00E95AC8" w:rsidRPr="007D7D60" w:rsidRDefault="00E95AC8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D7D60">
        <w:rPr>
          <w:rFonts w:ascii="Times New Roman" w:hAnsi="Times New Roman" w:cs="Times New Roman"/>
          <w:sz w:val="28"/>
          <w:szCs w:val="28"/>
        </w:rPr>
        <w:t xml:space="preserve">Разработать статистическую базу учета </w:t>
      </w:r>
      <w:proofErr w:type="spellStart"/>
      <w:r w:rsidRPr="007D7D60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Pr="007D7D60">
        <w:rPr>
          <w:rFonts w:ascii="Times New Roman" w:hAnsi="Times New Roman" w:cs="Times New Roman"/>
          <w:sz w:val="28"/>
          <w:szCs w:val="28"/>
        </w:rPr>
        <w:t xml:space="preserve"> сектора экономики</w:t>
      </w:r>
    </w:p>
    <w:p w:rsidR="00E95AC8" w:rsidRPr="007D7D60" w:rsidRDefault="00E95AC8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D7D60">
        <w:rPr>
          <w:rFonts w:ascii="Times New Roman" w:hAnsi="Times New Roman" w:cs="Times New Roman"/>
          <w:sz w:val="28"/>
          <w:szCs w:val="28"/>
        </w:rPr>
        <w:t xml:space="preserve">Подготовить закон о поддержке организаторов </w:t>
      </w:r>
      <w:proofErr w:type="spellStart"/>
      <w:r w:rsidRPr="007D7D6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7D7D60">
        <w:rPr>
          <w:rFonts w:ascii="Times New Roman" w:hAnsi="Times New Roman" w:cs="Times New Roman"/>
          <w:sz w:val="28"/>
          <w:szCs w:val="28"/>
        </w:rPr>
        <w:t xml:space="preserve"> пространств.</w:t>
      </w:r>
    </w:p>
    <w:p w:rsidR="00162B85" w:rsidRPr="00162B85" w:rsidRDefault="00E95AC8" w:rsidP="00E95AC8">
      <w:pPr>
        <w:pStyle w:val="a3"/>
        <w:numPr>
          <w:ilvl w:val="0"/>
          <w:numId w:val="1"/>
        </w:numPr>
      </w:pPr>
      <w:r w:rsidRPr="00162B85">
        <w:rPr>
          <w:rFonts w:ascii="Times New Roman" w:hAnsi="Times New Roman" w:cs="Times New Roman"/>
          <w:sz w:val="28"/>
          <w:szCs w:val="28"/>
        </w:rPr>
        <w:t xml:space="preserve">Заключить соглашение об </w:t>
      </w:r>
      <w:proofErr w:type="spellStart"/>
      <w:r w:rsidRPr="00162B85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162B85">
        <w:rPr>
          <w:rFonts w:ascii="Times New Roman" w:hAnsi="Times New Roman" w:cs="Times New Roman"/>
          <w:sz w:val="28"/>
          <w:szCs w:val="28"/>
        </w:rPr>
        <w:t xml:space="preserve"> двойного  налогообложения между Кыргызстаном и Францией, а также другими странами, с кем не имеются такие соглашения</w:t>
      </w:r>
      <w:r w:rsidR="004707AD">
        <w:rPr>
          <w:rFonts w:ascii="Times New Roman" w:hAnsi="Times New Roman" w:cs="Times New Roman"/>
          <w:sz w:val="28"/>
          <w:szCs w:val="28"/>
        </w:rPr>
        <w:t xml:space="preserve"> КР</w:t>
      </w:r>
      <w:r w:rsidR="00162B85" w:rsidRPr="00162B85">
        <w:rPr>
          <w:rFonts w:ascii="Times New Roman" w:hAnsi="Times New Roman" w:cs="Times New Roman"/>
          <w:sz w:val="28"/>
          <w:szCs w:val="28"/>
        </w:rPr>
        <w:t>.</w:t>
      </w:r>
    </w:p>
    <w:p w:rsidR="00E95AC8" w:rsidRDefault="00E95AC8" w:rsidP="00E95AC8">
      <w:pPr>
        <w:pStyle w:val="a3"/>
        <w:numPr>
          <w:ilvl w:val="0"/>
          <w:numId w:val="1"/>
        </w:numPr>
      </w:pPr>
      <w:r w:rsidRPr="00162B85">
        <w:rPr>
          <w:rFonts w:ascii="Times New Roman" w:hAnsi="Times New Roman" w:cs="Times New Roman"/>
          <w:sz w:val="28"/>
          <w:szCs w:val="28"/>
        </w:rPr>
        <w:t xml:space="preserve">Разработать законопроект о Парке </w:t>
      </w:r>
      <w:proofErr w:type="spellStart"/>
      <w:r w:rsidRPr="00162B85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162B85">
        <w:rPr>
          <w:rFonts w:ascii="Times New Roman" w:hAnsi="Times New Roman" w:cs="Times New Roman"/>
          <w:sz w:val="28"/>
          <w:szCs w:val="28"/>
        </w:rPr>
        <w:t xml:space="preserve"> индустрий с предоставлением его субъектам, облегченного налогового режима при производстве </w:t>
      </w:r>
      <w:proofErr w:type="spellStart"/>
      <w:r w:rsidRPr="00162B85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162B85">
        <w:rPr>
          <w:rFonts w:ascii="Times New Roman" w:hAnsi="Times New Roman" w:cs="Times New Roman"/>
          <w:sz w:val="28"/>
          <w:szCs w:val="28"/>
        </w:rPr>
        <w:t xml:space="preserve"> товаров и услуг на экспорт.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 xml:space="preserve">Инициировать рассмотрение </w:t>
      </w:r>
      <w:r w:rsidR="00E95AC8" w:rsidRPr="007D7D60">
        <w:rPr>
          <w:rFonts w:ascii="Times New Roman" w:hAnsi="Times New Roman" w:cs="Times New Roman"/>
          <w:sz w:val="28"/>
          <w:szCs w:val="28"/>
        </w:rPr>
        <w:t>законопроект</w:t>
      </w:r>
      <w:r w:rsidR="00E95AC8">
        <w:rPr>
          <w:rFonts w:ascii="Times New Roman" w:hAnsi="Times New Roman" w:cs="Times New Roman"/>
          <w:sz w:val="28"/>
          <w:szCs w:val="28"/>
        </w:rPr>
        <w:t>а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о переименовании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Тонского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Иссык-Кульской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области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Республики в </w:t>
      </w:r>
      <w:proofErr w:type="spellStart"/>
      <w:proofErr w:type="gramStart"/>
      <w:r w:rsidR="00E95AC8" w:rsidRPr="007D7D60">
        <w:rPr>
          <w:rFonts w:ascii="Times New Roman" w:hAnsi="Times New Roman" w:cs="Times New Roman"/>
          <w:sz w:val="28"/>
          <w:szCs w:val="28"/>
        </w:rPr>
        <w:t>этно-культурный</w:t>
      </w:r>
      <w:proofErr w:type="spellEnd"/>
      <w:proofErr w:type="gram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заповедник, как форму развития отечественной киноиндустрии.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Разработать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пилотный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проект Концепции территориально-пространственного развития Чуйской агломерации (Чуйская система расселения)</w:t>
      </w:r>
      <w:r>
        <w:rPr>
          <w:rFonts w:ascii="Times New Roman" w:hAnsi="Times New Roman" w:cs="Times New Roman"/>
          <w:sz w:val="28"/>
          <w:szCs w:val="28"/>
        </w:rPr>
        <w:t xml:space="preserve"> КР.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>И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нициировать внесение изменений в Закон КР «О государственных закупках», позволяющий учитывать особенности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(творческих) индустрий при определении проведения тендеров.</w:t>
      </w:r>
    </w:p>
    <w:p w:rsidR="00E95AC8" w:rsidRPr="007D7D60" w:rsidRDefault="00E95AC8" w:rsidP="00E95AC8">
      <w:pPr>
        <w:pStyle w:val="a3"/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Обеспечить предоставление материально-технической базы  министерств и ведомств, университетов представителям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индустрий для проведения новаторских исследований и создания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продуктов.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 xml:space="preserve">Рассмотреть вопрос создания </w:t>
      </w:r>
      <w:r w:rsidR="00E95AC8" w:rsidRPr="007D7D60">
        <w:rPr>
          <w:rFonts w:ascii="Times New Roman" w:hAnsi="Times New Roman" w:cs="Times New Roman"/>
          <w:sz w:val="28"/>
          <w:szCs w:val="28"/>
        </w:rPr>
        <w:t>центр</w:t>
      </w:r>
      <w:r w:rsidR="00E95AC8">
        <w:rPr>
          <w:rFonts w:ascii="Times New Roman" w:hAnsi="Times New Roman" w:cs="Times New Roman"/>
          <w:sz w:val="28"/>
          <w:szCs w:val="28"/>
        </w:rPr>
        <w:t>ов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инновационных исследований, в которых представители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индустрий совместно с НИИ и университетскими центрами могли бы заниматься проблемами, интересными для </w:t>
      </w:r>
      <w:r w:rsidR="00E95AC8">
        <w:rPr>
          <w:rFonts w:ascii="Times New Roman" w:hAnsi="Times New Roman" w:cs="Times New Roman"/>
          <w:sz w:val="28"/>
          <w:szCs w:val="28"/>
        </w:rPr>
        <w:t>промышленных компаний и внести предложение в Кабинет министров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Республики.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 xml:space="preserve">Рассмотреть вопрос создания </w:t>
      </w:r>
      <w:r w:rsidR="00E95AC8" w:rsidRPr="007D7D60">
        <w:rPr>
          <w:rFonts w:ascii="Times New Roman" w:hAnsi="Times New Roman" w:cs="Times New Roman"/>
          <w:sz w:val="28"/>
          <w:szCs w:val="28"/>
        </w:rPr>
        <w:t>целево</w:t>
      </w:r>
      <w:r w:rsidR="00E95AC8">
        <w:rPr>
          <w:rFonts w:ascii="Times New Roman" w:hAnsi="Times New Roman" w:cs="Times New Roman"/>
          <w:sz w:val="28"/>
          <w:szCs w:val="28"/>
        </w:rPr>
        <w:t>го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фонд</w:t>
      </w:r>
      <w:r w:rsidR="00E95AC8">
        <w:rPr>
          <w:rFonts w:ascii="Times New Roman" w:hAnsi="Times New Roman" w:cs="Times New Roman"/>
          <w:sz w:val="28"/>
          <w:szCs w:val="28"/>
        </w:rPr>
        <w:t>а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рискового капитала для стимулирования инновационной активности бизнеса</w:t>
      </w:r>
      <w:r w:rsidR="00E95AC8">
        <w:rPr>
          <w:rFonts w:ascii="Times New Roman" w:hAnsi="Times New Roman" w:cs="Times New Roman"/>
          <w:sz w:val="28"/>
          <w:szCs w:val="28"/>
        </w:rPr>
        <w:t xml:space="preserve"> и внести предложение в Кабинет министров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КР.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>Разрешить патентование исследований и разработок, проведенных в частных фирмах на средства государства, а также предоставлять лицензии на использование патентов, принадлежащих правительству КР с правом их последующего использования в коммерческих целях.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>Предусмотреть систему льгот (бес</w:t>
      </w:r>
      <w:r w:rsidR="00E95AC8" w:rsidRPr="007D7D60">
        <w:rPr>
          <w:rFonts w:ascii="Times New Roman" w:hAnsi="Times New Roman" w:cs="Times New Roman"/>
          <w:sz w:val="28"/>
          <w:szCs w:val="28"/>
        </w:rPr>
        <w:softHyphen/>
        <w:t>процентный или низкопроцентный кредит), предоставляемых фирмам-новаторам в новых областях НТП.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>Обеспечить проведение налоговой и амортизацион</w:t>
      </w:r>
      <w:r w:rsidR="00E95AC8" w:rsidRPr="007D7D60">
        <w:rPr>
          <w:rFonts w:ascii="Times New Roman" w:hAnsi="Times New Roman" w:cs="Times New Roman"/>
          <w:sz w:val="28"/>
          <w:szCs w:val="28"/>
        </w:rPr>
        <w:softHyphen/>
        <w:t>ной политики, позволяющей предпринимателям направлять значительную часть средств и ресурсов на инновационные исследования. В первую очередь, это относится к налогообложению операций с рисковым капиталом.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>Установить скидку на  инвестиции в инновационные исследования, сокращающую долю прибыли, уп</w:t>
      </w:r>
      <w:r w:rsidR="00E95AC8" w:rsidRPr="007D7D60">
        <w:rPr>
          <w:rFonts w:ascii="Times New Roman" w:hAnsi="Times New Roman" w:cs="Times New Roman"/>
          <w:sz w:val="28"/>
          <w:szCs w:val="28"/>
        </w:rPr>
        <w:softHyphen/>
        <w:t xml:space="preserve">лачиваемую как налог. </w:t>
      </w:r>
    </w:p>
    <w:p w:rsidR="00162B85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62B85"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162B85">
        <w:rPr>
          <w:rFonts w:ascii="Times New Roman" w:hAnsi="Times New Roman" w:cs="Times New Roman"/>
          <w:sz w:val="28"/>
          <w:szCs w:val="28"/>
        </w:rPr>
        <w:t xml:space="preserve">Создать специальные курсы обучения при ведущих университетах для специалистов частных фирм и индивидуальных предпринимателей по широкому кругу дисциплин, необходимых для создания </w:t>
      </w:r>
      <w:proofErr w:type="spellStart"/>
      <w:r w:rsidR="00E95AC8" w:rsidRPr="00162B85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162B85">
        <w:rPr>
          <w:rFonts w:ascii="Times New Roman" w:hAnsi="Times New Roman" w:cs="Times New Roman"/>
          <w:sz w:val="28"/>
          <w:szCs w:val="28"/>
        </w:rPr>
        <w:t xml:space="preserve"> продуктов в различных отраслях</w:t>
      </w:r>
      <w:r w:rsidRPr="00162B85">
        <w:rPr>
          <w:rFonts w:ascii="Times New Roman" w:hAnsi="Times New Roman" w:cs="Times New Roman"/>
          <w:sz w:val="28"/>
          <w:szCs w:val="28"/>
        </w:rPr>
        <w:t>.</w:t>
      </w:r>
    </w:p>
    <w:p w:rsidR="00E95AC8" w:rsidRPr="00162B85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62B85"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162B85">
        <w:rPr>
          <w:rFonts w:ascii="Times New Roman" w:hAnsi="Times New Roman" w:cs="Times New Roman"/>
          <w:sz w:val="28"/>
          <w:szCs w:val="28"/>
        </w:rPr>
        <w:t xml:space="preserve">Организовать современный образовательный процесс, совершенствовать систему профессиональной подготовки специалистов в области </w:t>
      </w:r>
      <w:proofErr w:type="spellStart"/>
      <w:r w:rsidR="00E95AC8" w:rsidRPr="00162B85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162B85">
        <w:rPr>
          <w:rFonts w:ascii="Times New Roman" w:hAnsi="Times New Roman" w:cs="Times New Roman"/>
          <w:sz w:val="28"/>
          <w:szCs w:val="28"/>
        </w:rPr>
        <w:t xml:space="preserve"> индустрий</w:t>
      </w:r>
    </w:p>
    <w:p w:rsidR="00E95AC8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>Внедрить в общеобразовательных школах с четвертого класса программы домоводства, рукоделия, ремесленничества для мотивации детей в выборе творческих профессий.</w:t>
      </w:r>
    </w:p>
    <w:p w:rsidR="00C46E43" w:rsidRDefault="00C46E43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46E43">
        <w:rPr>
          <w:rFonts w:ascii="Times New Roman" w:hAnsi="Times New Roman" w:cs="Times New Roman"/>
          <w:sz w:val="28"/>
          <w:szCs w:val="28"/>
        </w:rPr>
        <w:t>Внедрить факультативные предметы на уровне школьных программ, ВУЗов знания и практики осознанного и целостного отношения к собственному эмоциональному и, ментальному и физическому благополучию и здоровья на уровне общества.</w:t>
      </w:r>
    </w:p>
    <w:p w:rsidR="00E95AC8" w:rsidRPr="00C46E43" w:rsidRDefault="00C46E43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C46E43">
        <w:rPr>
          <w:rFonts w:ascii="Times New Roman" w:hAnsi="Times New Roman" w:cs="Times New Roman"/>
          <w:sz w:val="28"/>
          <w:szCs w:val="28"/>
        </w:rPr>
        <w:t>При реформировании сферы образования уделить максимальное внимание сфере STEM- модели, объединяющей естественные науки и инженерные предме</w:t>
      </w:r>
      <w:r w:rsidR="00A92834" w:rsidRPr="00C46E43">
        <w:rPr>
          <w:rFonts w:ascii="Times New Roman" w:hAnsi="Times New Roman" w:cs="Times New Roman"/>
          <w:sz w:val="28"/>
          <w:szCs w:val="28"/>
        </w:rPr>
        <w:t>т</w:t>
      </w:r>
      <w:r w:rsidR="00E95AC8" w:rsidRPr="00C46E43">
        <w:rPr>
          <w:rFonts w:ascii="Times New Roman" w:hAnsi="Times New Roman" w:cs="Times New Roman"/>
          <w:sz w:val="28"/>
          <w:szCs w:val="28"/>
        </w:rPr>
        <w:t>ы.</w:t>
      </w:r>
    </w:p>
    <w:p w:rsidR="00E95AC8" w:rsidRDefault="00162B85" w:rsidP="00E95AC8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E95AC8">
        <w:rPr>
          <w:rFonts w:ascii="Times New Roman" w:hAnsi="Times New Roman" w:cs="Times New Roman"/>
          <w:sz w:val="28"/>
          <w:szCs w:val="28"/>
        </w:rPr>
        <w:t xml:space="preserve">При реформировании сферы образования предусмотреть особый упор на изучение английского языка, как мирового языка науки, бизнеса, культуры и инноваций. </w:t>
      </w:r>
    </w:p>
    <w:p w:rsidR="00E95AC8" w:rsidRDefault="00162B85" w:rsidP="00E95AC8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E95AC8">
        <w:rPr>
          <w:rFonts w:ascii="Times New Roman" w:hAnsi="Times New Roman" w:cs="Times New Roman"/>
          <w:sz w:val="28"/>
          <w:szCs w:val="28"/>
        </w:rPr>
        <w:t>Усовершенствовать систему обучения специалистов ювелирной отрасли в профессиональных учебных заведениях.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 xml:space="preserve">Рассмотреть возможность </w:t>
      </w:r>
      <w:r w:rsidR="00E95AC8" w:rsidRPr="007D7D60">
        <w:rPr>
          <w:rFonts w:ascii="Times New Roman" w:hAnsi="Times New Roman" w:cs="Times New Roman"/>
          <w:sz w:val="28"/>
          <w:szCs w:val="28"/>
        </w:rPr>
        <w:t>создани</w:t>
      </w:r>
      <w:r w:rsidR="00E95AC8">
        <w:rPr>
          <w:rFonts w:ascii="Times New Roman" w:hAnsi="Times New Roman" w:cs="Times New Roman"/>
          <w:sz w:val="28"/>
          <w:szCs w:val="28"/>
        </w:rPr>
        <w:t>я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специального банка </w:t>
      </w:r>
      <w:proofErr w:type="spellStart"/>
      <w:proofErr w:type="gramStart"/>
      <w:r w:rsidR="00E95AC8" w:rsidRPr="007D7D60">
        <w:rPr>
          <w:rFonts w:ascii="Times New Roman" w:hAnsi="Times New Roman" w:cs="Times New Roman"/>
          <w:sz w:val="28"/>
          <w:szCs w:val="28"/>
        </w:rPr>
        <w:t>долго-и</w:t>
      </w:r>
      <w:proofErr w:type="spellEnd"/>
      <w:proofErr w:type="gram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среднесрочного кредитования на льготных условиях закупок оборудования малыми и средними компаниями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сектора экономики 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>В инвестиционную программу правительства включить отдельный подраздел инвестиций в образование, искусство и культурную инфраструктуру.</w:t>
      </w:r>
    </w:p>
    <w:p w:rsidR="00162B85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62B8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E95AC8" w:rsidRPr="00162B85">
        <w:rPr>
          <w:rFonts w:ascii="Times New Roman" w:hAnsi="Times New Roman" w:cs="Times New Roman"/>
          <w:sz w:val="28"/>
          <w:szCs w:val="28"/>
        </w:rPr>
        <w:t>Рассмотреть возможность создания банков взаимного кредитования, поддерживаемых правительством  и внести предложение в Кабинет министров КР</w:t>
      </w:r>
      <w:r w:rsidRPr="00162B85">
        <w:rPr>
          <w:rFonts w:ascii="Times New Roman" w:hAnsi="Times New Roman" w:cs="Times New Roman"/>
          <w:sz w:val="28"/>
          <w:szCs w:val="28"/>
        </w:rPr>
        <w:t>.</w:t>
      </w:r>
    </w:p>
    <w:p w:rsidR="00E95AC8" w:rsidRPr="00162B85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162B85">
        <w:rPr>
          <w:rFonts w:ascii="Times New Roman" w:hAnsi="Times New Roman" w:cs="Times New Roman"/>
          <w:sz w:val="28"/>
          <w:szCs w:val="28"/>
        </w:rPr>
        <w:t>Предоставить ремесленникам и начинающим дизайнерам субсидии для сертификации продуктов, в которые входят лабораторные заключения о безопасности продукта и непосредственно его регистрация.</w:t>
      </w:r>
    </w:p>
    <w:p w:rsidR="00162B85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162B85">
        <w:rPr>
          <w:rFonts w:ascii="Times New Roman" w:hAnsi="Times New Roman" w:cs="Times New Roman"/>
          <w:sz w:val="28"/>
          <w:szCs w:val="28"/>
        </w:rPr>
        <w:t>Рассмотреть возможность льготного кредитования ювелирной отрасли коммерческими банками, модернизацию системы начисления НДС при закупе оборудования и сырья и  снижения  таможенных ставок и внести предложение в Кабинет министров КР</w:t>
      </w:r>
      <w:r w:rsidRPr="00162B85">
        <w:rPr>
          <w:rFonts w:ascii="Times New Roman" w:hAnsi="Times New Roman" w:cs="Times New Roman"/>
          <w:sz w:val="28"/>
          <w:szCs w:val="28"/>
        </w:rPr>
        <w:t>.</w:t>
      </w:r>
    </w:p>
    <w:p w:rsidR="00E95AC8" w:rsidRPr="00162B85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162B85">
        <w:rPr>
          <w:rFonts w:ascii="Times New Roman" w:hAnsi="Times New Roman" w:cs="Times New Roman"/>
          <w:sz w:val="28"/>
          <w:szCs w:val="28"/>
        </w:rPr>
        <w:t xml:space="preserve">Разработать стратегию и программу поддержки экспорта продуктов и услуг, создающихся в  сфере </w:t>
      </w:r>
      <w:proofErr w:type="spellStart"/>
      <w:r w:rsidR="00E95AC8" w:rsidRPr="00162B85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162B85">
        <w:rPr>
          <w:rFonts w:ascii="Times New Roman" w:hAnsi="Times New Roman" w:cs="Times New Roman"/>
          <w:sz w:val="28"/>
          <w:szCs w:val="28"/>
        </w:rPr>
        <w:t xml:space="preserve"> индустрий, а также инструментов интернационализации </w:t>
      </w:r>
      <w:proofErr w:type="spellStart"/>
      <w:r w:rsidR="00E95AC8" w:rsidRPr="00162B85">
        <w:rPr>
          <w:rFonts w:ascii="Times New Roman" w:hAnsi="Times New Roman" w:cs="Times New Roman"/>
          <w:sz w:val="28"/>
          <w:szCs w:val="28"/>
        </w:rPr>
        <w:t>креативного</w:t>
      </w:r>
      <w:proofErr w:type="spellEnd"/>
      <w:r w:rsidR="00E95AC8" w:rsidRPr="00162B85">
        <w:rPr>
          <w:rFonts w:ascii="Times New Roman" w:hAnsi="Times New Roman" w:cs="Times New Roman"/>
          <w:sz w:val="28"/>
          <w:szCs w:val="28"/>
        </w:rPr>
        <w:t xml:space="preserve"> бизнеса. </w:t>
      </w:r>
    </w:p>
    <w:p w:rsidR="00E95AC8" w:rsidRDefault="00162B85" w:rsidP="00E95AC8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E95AC8">
        <w:rPr>
          <w:rFonts w:ascii="Times New Roman" w:hAnsi="Times New Roman" w:cs="Times New Roman"/>
          <w:sz w:val="28"/>
          <w:szCs w:val="28"/>
        </w:rPr>
        <w:t xml:space="preserve">Рассмотреть возможность снижения налогового бремени для экспортной деятельности новым компаниям и молодым дизайнерам </w:t>
      </w:r>
      <w:proofErr w:type="spellStart"/>
      <w:r w:rsidR="00E95AC8" w:rsidRPr="00E95AC8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="00E95AC8" w:rsidRPr="00E95AC8">
        <w:rPr>
          <w:rFonts w:ascii="Times New Roman" w:hAnsi="Times New Roman" w:cs="Times New Roman"/>
          <w:sz w:val="28"/>
          <w:szCs w:val="28"/>
        </w:rPr>
        <w:t xml:space="preserve"> индустрий и внести предложение в Кабинет министров КР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AC8" w:rsidRDefault="00E95AC8" w:rsidP="00E95AC8">
      <w:pPr>
        <w:pStyle w:val="a3"/>
        <w:numPr>
          <w:ilvl w:val="0"/>
          <w:numId w:val="1"/>
        </w:numPr>
      </w:pPr>
      <w:r w:rsidRPr="00E95AC8">
        <w:rPr>
          <w:rFonts w:ascii="Times New Roman" w:hAnsi="Times New Roman" w:cs="Times New Roman"/>
          <w:sz w:val="28"/>
          <w:szCs w:val="28"/>
        </w:rPr>
        <w:t xml:space="preserve">Достигнуть договоренности  с международными курьерскими службами по более низкой стоимости доставки малогабаритных грузов и малых партий товаров, создаваемых </w:t>
      </w:r>
      <w:proofErr w:type="spellStart"/>
      <w:r w:rsidRPr="00E95AC8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Pr="00E95AC8">
        <w:rPr>
          <w:rFonts w:ascii="Times New Roman" w:hAnsi="Times New Roman" w:cs="Times New Roman"/>
          <w:sz w:val="28"/>
          <w:szCs w:val="28"/>
        </w:rPr>
        <w:t xml:space="preserve"> индустриями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>Рассмотреть возможность с</w:t>
      </w:r>
      <w:r w:rsidR="00E95AC8" w:rsidRPr="007D7D60">
        <w:rPr>
          <w:rFonts w:ascii="Times New Roman" w:hAnsi="Times New Roman" w:cs="Times New Roman"/>
          <w:sz w:val="28"/>
          <w:szCs w:val="28"/>
        </w:rPr>
        <w:t>убсидировани</w:t>
      </w:r>
      <w:r w:rsidR="00E95AC8">
        <w:rPr>
          <w:rFonts w:ascii="Times New Roman" w:hAnsi="Times New Roman" w:cs="Times New Roman"/>
          <w:sz w:val="28"/>
          <w:szCs w:val="28"/>
        </w:rPr>
        <w:t>я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мелких ремесленников для международной маркировки GS1 при увеличении объемом экспорта на первые 2 года</w:t>
      </w:r>
      <w:r w:rsidR="00E95AC8">
        <w:rPr>
          <w:rFonts w:ascii="Times New Roman" w:hAnsi="Times New Roman" w:cs="Times New Roman"/>
          <w:sz w:val="28"/>
          <w:szCs w:val="28"/>
        </w:rPr>
        <w:t xml:space="preserve"> и внести предложение в Кабинет министров</w:t>
      </w:r>
      <w:r>
        <w:rPr>
          <w:rFonts w:ascii="Times New Roman" w:hAnsi="Times New Roman" w:cs="Times New Roman"/>
          <w:sz w:val="28"/>
          <w:szCs w:val="28"/>
        </w:rPr>
        <w:t xml:space="preserve"> КР.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Создание местной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платформы в виде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для начинающих ремесленников, дизайнеров и мастериц, с настроенными платежными инструментами и доступной логистикой для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презентации и показа продукта, необходимого для  выведения товара на внешние рынки, инициированное самим государством.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>З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аключить договор о международной </w:t>
      </w:r>
      <w:proofErr w:type="spellStart"/>
      <w:r w:rsidR="00E95AC8" w:rsidRPr="007D7D60">
        <w:rPr>
          <w:rFonts w:ascii="Times New Roman" w:hAnsi="Times New Roman" w:cs="Times New Roman"/>
          <w:sz w:val="28"/>
          <w:szCs w:val="28"/>
        </w:rPr>
        <w:t>ко-продукции</w:t>
      </w:r>
      <w:proofErr w:type="spellEnd"/>
      <w:r w:rsidR="00E95AC8" w:rsidRPr="007D7D60">
        <w:rPr>
          <w:rFonts w:ascii="Times New Roman" w:hAnsi="Times New Roman" w:cs="Times New Roman"/>
          <w:sz w:val="28"/>
          <w:szCs w:val="28"/>
        </w:rPr>
        <w:t xml:space="preserve"> </w:t>
      </w:r>
      <w:r w:rsidR="008743C5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8743C5" w:rsidRPr="008743C5">
        <w:rPr>
          <w:rFonts w:ascii="Times New Roman" w:hAnsi="Times New Roman" w:cs="Times New Roman"/>
          <w:sz w:val="28"/>
          <w:szCs w:val="28"/>
        </w:rPr>
        <w:t xml:space="preserve">Министерством культуры, информации, спорта и молодежной политики </w:t>
      </w:r>
      <w:proofErr w:type="spellStart"/>
      <w:r w:rsidR="008743C5" w:rsidRPr="008743C5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8743C5" w:rsidRPr="008743C5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983A4B">
        <w:rPr>
          <w:rFonts w:ascii="Times New Roman" w:hAnsi="Times New Roman" w:cs="Times New Roman"/>
          <w:sz w:val="28"/>
          <w:szCs w:val="28"/>
        </w:rPr>
        <w:t>с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Национальным Центром кинематографии (CNC) Франции и аналогичными организациями кинематографии других стран.</w:t>
      </w:r>
    </w:p>
    <w:p w:rsidR="00E95AC8" w:rsidRPr="007D7D60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>Из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учить зарубежный опыт и внести в </w:t>
      </w:r>
      <w:r w:rsidR="00E95AC8">
        <w:rPr>
          <w:rFonts w:ascii="Times New Roman" w:hAnsi="Times New Roman" w:cs="Times New Roman"/>
          <w:sz w:val="28"/>
          <w:szCs w:val="28"/>
        </w:rPr>
        <w:t>Кабинет министров КР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предложение по стимулированию и привлечению иностранных кинокомпаний с использованием механизма возврата определенного процента (до 20%) произведенных расходов в Кыргызстане.</w:t>
      </w:r>
    </w:p>
    <w:p w:rsidR="00E95AC8" w:rsidRDefault="00162B85" w:rsidP="00E95AC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Инициировать </w:t>
      </w:r>
      <w:r w:rsidR="00E95AC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E95AC8">
        <w:rPr>
          <w:rFonts w:ascii="Times New Roman" w:hAnsi="Times New Roman" w:cs="Times New Roman"/>
          <w:sz w:val="28"/>
          <w:szCs w:val="28"/>
        </w:rPr>
        <w:t xml:space="preserve">на государственном уровне единого </w:t>
      </w:r>
      <w:r w:rsidR="00E95AC8" w:rsidRPr="007D7D60">
        <w:rPr>
          <w:rFonts w:ascii="Times New Roman" w:hAnsi="Times New Roman" w:cs="Times New Roman"/>
          <w:sz w:val="28"/>
          <w:szCs w:val="28"/>
        </w:rPr>
        <w:t>план</w:t>
      </w:r>
      <w:r w:rsidR="00E95AC8">
        <w:rPr>
          <w:rFonts w:ascii="Times New Roman" w:hAnsi="Times New Roman" w:cs="Times New Roman"/>
          <w:sz w:val="28"/>
          <w:szCs w:val="28"/>
        </w:rPr>
        <w:t>а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</w:t>
      </w:r>
      <w:r w:rsidR="00E95AC8">
        <w:rPr>
          <w:rFonts w:ascii="Times New Roman" w:hAnsi="Times New Roman" w:cs="Times New Roman"/>
          <w:sz w:val="28"/>
          <w:szCs w:val="28"/>
        </w:rPr>
        <w:t xml:space="preserve">стран Центральной Азии по </w:t>
      </w:r>
      <w:r w:rsidR="00E95AC8" w:rsidRPr="007D7D60">
        <w:rPr>
          <w:rFonts w:ascii="Times New Roman" w:hAnsi="Times New Roman" w:cs="Times New Roman"/>
          <w:sz w:val="28"/>
          <w:szCs w:val="28"/>
        </w:rPr>
        <w:t>развити</w:t>
      </w:r>
      <w:r w:rsidR="00E95AC8">
        <w:rPr>
          <w:rFonts w:ascii="Times New Roman" w:hAnsi="Times New Roman" w:cs="Times New Roman"/>
          <w:sz w:val="28"/>
          <w:szCs w:val="28"/>
        </w:rPr>
        <w:t>ю</w:t>
      </w:r>
      <w:r w:rsidR="00E95AC8" w:rsidRPr="007D7D60">
        <w:rPr>
          <w:rFonts w:ascii="Times New Roman" w:hAnsi="Times New Roman" w:cs="Times New Roman"/>
          <w:sz w:val="28"/>
          <w:szCs w:val="28"/>
        </w:rPr>
        <w:t xml:space="preserve"> туризма в Центральной Азии для совместного продвижения туристических продуктов на мировой рынок</w:t>
      </w:r>
      <w:proofErr w:type="gramEnd"/>
      <w:r w:rsidR="00E95AC8" w:rsidRPr="007D7D60">
        <w:rPr>
          <w:rFonts w:ascii="Times New Roman" w:hAnsi="Times New Roman" w:cs="Times New Roman"/>
          <w:sz w:val="28"/>
          <w:szCs w:val="28"/>
        </w:rPr>
        <w:t>.</w:t>
      </w:r>
    </w:p>
    <w:p w:rsidR="00C50A2F" w:rsidRPr="00C50A2F" w:rsidRDefault="00C50A2F" w:rsidP="00C50A2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50A2F">
        <w:rPr>
          <w:rFonts w:ascii="Times New Roman" w:hAnsi="Times New Roman" w:cs="Times New Roman"/>
          <w:sz w:val="28"/>
          <w:szCs w:val="28"/>
        </w:rPr>
        <w:t xml:space="preserve">Сформировать экспертное сообщество туристической отрасли  с включением представителей </w:t>
      </w:r>
      <w:proofErr w:type="spellStart"/>
      <w:r w:rsidRPr="00C50A2F">
        <w:rPr>
          <w:rFonts w:ascii="Times New Roman" w:hAnsi="Times New Roman" w:cs="Times New Roman"/>
          <w:sz w:val="28"/>
          <w:szCs w:val="28"/>
        </w:rPr>
        <w:t>креативных</w:t>
      </w:r>
      <w:proofErr w:type="spellEnd"/>
      <w:r w:rsidRPr="00C50A2F">
        <w:rPr>
          <w:rFonts w:ascii="Times New Roman" w:hAnsi="Times New Roman" w:cs="Times New Roman"/>
          <w:sz w:val="28"/>
          <w:szCs w:val="28"/>
        </w:rPr>
        <w:t xml:space="preserve"> индустрий для разработки комплексных стратегических документов развития туризма и </w:t>
      </w:r>
      <w:r w:rsidRPr="00C50A2F">
        <w:rPr>
          <w:rFonts w:ascii="Times New Roman" w:hAnsi="Times New Roman" w:cs="Times New Roman"/>
          <w:sz w:val="28"/>
          <w:szCs w:val="28"/>
        </w:rPr>
        <w:lastRenderedPageBreak/>
        <w:t xml:space="preserve">продвижения бренда на международном уровне «Кыргызстан – страна туризма». </w:t>
      </w:r>
    </w:p>
    <w:p w:rsidR="00C50A2F" w:rsidRPr="007D7D60" w:rsidRDefault="00C50A2F" w:rsidP="00C50A2F">
      <w:pPr>
        <w:pStyle w:val="a3"/>
        <w:autoSpaceDE w:val="0"/>
        <w:autoSpaceDN w:val="0"/>
        <w:adjustRightInd w:val="0"/>
        <w:spacing w:after="0"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AF6FA7" w:rsidRDefault="00C46E43"/>
    <w:sectPr w:rsidR="00AF6FA7" w:rsidSect="006E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316E"/>
    <w:multiLevelType w:val="hybridMultilevel"/>
    <w:tmpl w:val="223EF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AC8"/>
    <w:rsid w:val="000A6D1C"/>
    <w:rsid w:val="00162B85"/>
    <w:rsid w:val="0044542D"/>
    <w:rsid w:val="004458E1"/>
    <w:rsid w:val="004707AD"/>
    <w:rsid w:val="006612D5"/>
    <w:rsid w:val="006714FF"/>
    <w:rsid w:val="006E68EE"/>
    <w:rsid w:val="008743C5"/>
    <w:rsid w:val="00977554"/>
    <w:rsid w:val="00983A4B"/>
    <w:rsid w:val="00A92834"/>
    <w:rsid w:val="00C46E43"/>
    <w:rsid w:val="00C50A2F"/>
    <w:rsid w:val="00CC117B"/>
    <w:rsid w:val="00E95AC8"/>
    <w:rsid w:val="00F17DF2"/>
    <w:rsid w:val="00F43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AC8"/>
    <w:pPr>
      <w:spacing w:after="120" w:line="240" w:lineRule="auto"/>
      <w:ind w:left="720"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9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11</cp:revision>
  <dcterms:created xsi:type="dcterms:W3CDTF">2021-05-09T11:34:00Z</dcterms:created>
  <dcterms:modified xsi:type="dcterms:W3CDTF">2021-05-12T03:57:00Z</dcterms:modified>
</cp:coreProperties>
</file>