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985C7" w14:textId="3078CC2F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T Serif" w:eastAsia="PT Serif" w:hAnsi="PT Serif" w:cs="PT Serif"/>
          <w:b/>
          <w:color w:val="1F497D" w:themeColor="text2"/>
          <w:position w:val="0"/>
        </w:rPr>
      </w:pPr>
      <w:r w:rsidRPr="00F43817">
        <w:rPr>
          <w:noProof/>
          <w:color w:val="1F497D" w:themeColor="text2"/>
          <w:position w:val="0"/>
          <w:lang w:eastAsia="ru-RU"/>
        </w:rPr>
        <w:drawing>
          <wp:anchor distT="0" distB="0" distL="114300" distR="114300" simplePos="0" relativeHeight="251659264" behindDoc="0" locked="0" layoutInCell="1" hidden="0" allowOverlap="1" wp14:anchorId="0A985519" wp14:editId="11301D72">
            <wp:simplePos x="0" y="0"/>
            <wp:positionH relativeFrom="column">
              <wp:posOffset>99695</wp:posOffset>
            </wp:positionH>
            <wp:positionV relativeFrom="paragraph">
              <wp:posOffset>264160</wp:posOffset>
            </wp:positionV>
            <wp:extent cx="1466850" cy="733425"/>
            <wp:effectExtent l="0" t="0" r="0" b="9525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43817">
        <w:rPr>
          <w:rFonts w:ascii="PT Serif" w:eastAsia="PT Serif" w:hAnsi="PT Serif" w:cs="PT Serif"/>
          <w:b/>
          <w:color w:val="1F497D" w:themeColor="text2"/>
          <w:position w:val="0"/>
          <w:sz w:val="22"/>
          <w:szCs w:val="22"/>
        </w:rPr>
        <w:t xml:space="preserve">МИНИСТЕРСТВО НАУКИ И ВЫСШЕГО ОБРАЗОВАНИЯ </w:t>
      </w:r>
      <w:r w:rsidRPr="00F43817">
        <w:rPr>
          <w:rFonts w:ascii="PT Serif" w:eastAsia="PT Serif" w:hAnsi="PT Serif" w:cs="PT Serif"/>
          <w:b/>
          <w:color w:val="1F497D" w:themeColor="text2"/>
          <w:position w:val="0"/>
          <w:sz w:val="22"/>
          <w:szCs w:val="22"/>
        </w:rPr>
        <w:br/>
        <w:t>РОССИЙСКОЙ ФЕДЕРАЦИИ</w:t>
      </w:r>
    </w:p>
    <w:p w14:paraId="165E1410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T Serif" w:eastAsia="PT Serif" w:hAnsi="PT Serif" w:cs="PT Serif"/>
          <w:color w:val="1F497D" w:themeColor="text2"/>
          <w:position w:val="0"/>
          <w:sz w:val="14"/>
          <w:szCs w:val="14"/>
        </w:rPr>
      </w:pPr>
    </w:p>
    <w:p w14:paraId="32346B73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062" w:left="2551" w:hanging="2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  <w:r w:rsidRPr="00F43817">
        <w:rPr>
          <w:rFonts w:ascii="PT Serif" w:eastAsia="PT Serif" w:hAnsi="PT Serif" w:cs="PT Serif"/>
          <w:b/>
          <w:color w:val="1F497D" w:themeColor="text2"/>
          <w:position w:val="0"/>
          <w:sz w:val="22"/>
          <w:szCs w:val="22"/>
        </w:rPr>
        <w:t xml:space="preserve">ФЕДЕРАЛЬНОЕ ГОСУДАРСТВЕННОЕ </w:t>
      </w:r>
      <w:r w:rsidRPr="00F43817">
        <w:rPr>
          <w:rFonts w:ascii="PT Serif" w:hAnsi="PT Serif"/>
          <w:b/>
          <w:color w:val="1F497D" w:themeColor="text2"/>
          <w:position w:val="0"/>
          <w:sz w:val="22"/>
          <w:szCs w:val="22"/>
        </w:rPr>
        <w:t>АВТОНОМНОЕ</w:t>
      </w:r>
      <w:r w:rsidRPr="00F43817">
        <w:rPr>
          <w:rFonts w:ascii="PT Serif" w:eastAsia="PT Serif" w:hAnsi="PT Serif" w:cs="PT Serif"/>
          <w:b/>
          <w:color w:val="1F497D" w:themeColor="text2"/>
          <w:position w:val="0"/>
          <w:sz w:val="22"/>
          <w:szCs w:val="22"/>
        </w:rPr>
        <w:t xml:space="preserve"> ОБРАЗОВАТЕЛЬНОЕ УЧРЕЖДЕНИЕ ВЫСШЕГО ОБРАЗОВАНИЯ</w:t>
      </w:r>
    </w:p>
    <w:p w14:paraId="200AF91D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062" w:left="2551" w:hanging="2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  <w:r w:rsidRPr="00F43817">
        <w:rPr>
          <w:rFonts w:ascii="PT Serif" w:eastAsia="PT Serif" w:hAnsi="PT Serif" w:cs="PT Serif"/>
          <w:b/>
          <w:color w:val="1F497D" w:themeColor="text2"/>
          <w:position w:val="0"/>
          <w:sz w:val="22"/>
          <w:szCs w:val="22"/>
        </w:rPr>
        <w:t>«СЕВЕРО-КАВКАЗСКИЙ ФЕДЕРАЛЬНЫЙ УНИВЕРСИТЕТ»</w:t>
      </w:r>
    </w:p>
    <w:p w14:paraId="60039B4F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T Serif" w:eastAsia="PT Serif" w:hAnsi="PT Serif" w:cs="PT Serif"/>
          <w:color w:val="1F497D" w:themeColor="text2"/>
          <w:position w:val="0"/>
          <w:sz w:val="14"/>
          <w:szCs w:val="14"/>
        </w:rPr>
      </w:pPr>
    </w:p>
    <w:p w14:paraId="056A145F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  <w:r w:rsidRPr="00F43817"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  <w:t>КАФЕДРА РУССКОГО ЯЗЫКА</w:t>
      </w:r>
    </w:p>
    <w:p w14:paraId="519C3EDA" w14:textId="77777777" w:rsidR="002D4B3F" w:rsidRPr="00F43817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  <w:r w:rsidRPr="00F43817"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  <w:t>КАФЕДРА РУССКОГО ЯЗЫКА КАК ИНОСТРАННОГО</w:t>
      </w:r>
    </w:p>
    <w:p w14:paraId="72240FD4" w14:textId="77777777" w:rsidR="002D4B3F" w:rsidRDefault="002D4B3F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  <w:r w:rsidRPr="00F43817"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  <w:t>ЦЕНТР ЯЗЫКОВ НАРОДОВ КАВКАЗА</w:t>
      </w:r>
    </w:p>
    <w:p w14:paraId="7EEFC55D" w14:textId="77777777" w:rsidR="00223DB0" w:rsidRPr="00F43817" w:rsidRDefault="00223DB0" w:rsidP="002D4B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T Serif" w:eastAsia="PT Serif" w:hAnsi="PT Serif" w:cs="PT Serif"/>
          <w:color w:val="1F497D" w:themeColor="text2"/>
          <w:position w:val="0"/>
          <w:sz w:val="22"/>
          <w:szCs w:val="22"/>
        </w:rPr>
      </w:pPr>
    </w:p>
    <w:p w14:paraId="003BEAD4" w14:textId="29FB6793" w:rsidR="00461E28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PT Serif" w:eastAsia="PT Serif" w:hAnsi="PT Serif" w:cs="PT Serif"/>
          <w:b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position w:val="0"/>
          <w:sz w:val="26"/>
          <w:szCs w:val="26"/>
        </w:rPr>
        <w:t>ИНФОРМАЦИОННОЕ ПИСЬМО</w:t>
      </w:r>
    </w:p>
    <w:p w14:paraId="12A7FF30" w14:textId="33E9C4A3" w:rsidR="00461E28" w:rsidRPr="008558AC" w:rsidRDefault="00D90D20" w:rsidP="007C3A40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PT Serif" w:eastAsia="PT Serif" w:hAnsi="PT Serif" w:cs="PT Serif"/>
          <w:b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position w:val="0"/>
          <w:sz w:val="26"/>
          <w:szCs w:val="26"/>
        </w:rPr>
        <w:t>Уважаемые коллеги!</w:t>
      </w:r>
    </w:p>
    <w:p w14:paraId="7C405B8E" w14:textId="313E4A6A" w:rsidR="00D90D20" w:rsidRPr="000264C2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-2" w:firstLineChars="0" w:firstLine="85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П</w:t>
      </w:r>
      <w:r w:rsidR="008E6078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риглашаем Вас принять участие в 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М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еждународной научно-методической конференции «Актуальные проблемы преподавания русского языка как </w:t>
      </w:r>
      <w:r w:rsidR="008C1174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неродного /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иностранного</w:t>
      </w:r>
      <w:r w:rsidR="008C1174" w:rsidRPr="008558AC">
        <w:rPr>
          <w:rFonts w:ascii="PT Serif" w:eastAsia="PT Serif" w:hAnsi="PT Serif" w:cs="PT Serif"/>
          <w:position w:val="0"/>
          <w:sz w:val="26"/>
          <w:szCs w:val="26"/>
        </w:rPr>
        <w:t>: российские и зарубежные практики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», 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организованной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ФГАОУ ВО «</w:t>
      </w:r>
      <w:proofErr w:type="gramStart"/>
      <w:r w:rsidRPr="008558AC">
        <w:rPr>
          <w:rFonts w:ascii="PT Serif" w:eastAsia="PT Serif" w:hAnsi="PT Serif" w:cs="PT Serif"/>
          <w:position w:val="0"/>
          <w:sz w:val="26"/>
          <w:szCs w:val="26"/>
        </w:rPr>
        <w:t>Северо-Кавказский</w:t>
      </w:r>
      <w:proofErr w:type="gramEnd"/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федеральный университет»</w:t>
      </w:r>
      <w:r w:rsidR="002D4B3F" w:rsidRPr="008558AC">
        <w:rPr>
          <w:rFonts w:ascii="PT Serif" w:eastAsia="PT Serif" w:hAnsi="PT Serif" w:cs="PT Serif"/>
          <w:position w:val="0"/>
          <w:sz w:val="26"/>
          <w:szCs w:val="26"/>
        </w:rPr>
        <w:t>.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По 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итогам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конференции планируется изда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ние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электронн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ого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сборник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а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материалов с </w:t>
      </w:r>
      <w:r w:rsidR="00D42604" w:rsidRPr="008558AC">
        <w:rPr>
          <w:rFonts w:ascii="PT Serif" w:eastAsia="PT Serif" w:hAnsi="PT Serif" w:cs="PT Serif"/>
          <w:position w:val="0"/>
          <w:sz w:val="26"/>
          <w:szCs w:val="26"/>
        </w:rPr>
        <w:t>размещением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в РИНЦ.</w:t>
      </w:r>
      <w:r w:rsidR="008558AC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Публикация бесплатная!</w:t>
      </w:r>
      <w:r w:rsidR="000264C2" w:rsidRPr="000264C2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  <w:proofErr w:type="spellStart"/>
      <w:r w:rsidR="000264C2">
        <w:rPr>
          <w:rFonts w:ascii="PT Serif" w:eastAsia="PT Serif" w:hAnsi="PT Serif" w:cs="PT Serif"/>
          <w:position w:val="0"/>
          <w:sz w:val="26"/>
          <w:szCs w:val="26"/>
        </w:rPr>
        <w:t>Оргвзносы</w:t>
      </w:r>
      <w:proofErr w:type="spellEnd"/>
      <w:r w:rsidR="000264C2">
        <w:rPr>
          <w:rFonts w:ascii="PT Serif" w:eastAsia="PT Serif" w:hAnsi="PT Serif" w:cs="PT Serif"/>
          <w:position w:val="0"/>
          <w:sz w:val="26"/>
          <w:szCs w:val="26"/>
        </w:rPr>
        <w:t xml:space="preserve"> не предусмотрены. </w:t>
      </w:r>
    </w:p>
    <w:p w14:paraId="3FAFA95D" w14:textId="0E00C4F4" w:rsidR="008C1174" w:rsidRPr="008558AC" w:rsidRDefault="008C1174" w:rsidP="00F438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1" w:left="2" w:firstLineChars="0" w:firstLine="849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Конференция будет проводиться в смешанном формате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  <w:r w:rsidR="004333A7" w:rsidRPr="008558AC">
        <w:rPr>
          <w:rFonts w:ascii="PT Serif" w:eastAsia="PT Serif" w:hAnsi="PT Serif" w:cs="PT Serif"/>
          <w:position w:val="0"/>
          <w:sz w:val="26"/>
          <w:szCs w:val="26"/>
        </w:rPr>
        <w:t>(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очно + </w:t>
      </w:r>
      <w:r w:rsidR="00B70B25" w:rsidRPr="008558AC">
        <w:rPr>
          <w:rFonts w:ascii="PT Serif" w:eastAsia="PT Serif" w:hAnsi="PT Serif" w:cs="PT Serif"/>
          <w:position w:val="0"/>
          <w:sz w:val="26"/>
          <w:szCs w:val="26"/>
        </w:rPr>
        <w:t>онлайн, с использованием средств</w:t>
      </w:r>
      <w:r w:rsidR="00FF2AF2">
        <w:rPr>
          <w:rFonts w:ascii="PT Serif" w:eastAsia="PT Serif" w:hAnsi="PT Serif" w:cs="PT Serif"/>
          <w:position w:val="0"/>
          <w:sz w:val="26"/>
          <w:szCs w:val="26"/>
        </w:rPr>
        <w:t xml:space="preserve"> видеоконференц</w:t>
      </w:r>
      <w:r w:rsidR="00F43817" w:rsidRPr="008558AC">
        <w:rPr>
          <w:rFonts w:ascii="PT Serif" w:eastAsia="PT Serif" w:hAnsi="PT Serif" w:cs="PT Serif"/>
          <w:position w:val="0"/>
          <w:sz w:val="26"/>
          <w:szCs w:val="26"/>
        </w:rPr>
        <w:t>связи).</w:t>
      </w:r>
    </w:p>
    <w:p w14:paraId="04D0CA45" w14:textId="4820267A" w:rsidR="00D90D20" w:rsidRPr="008558AC" w:rsidRDefault="00AC0D71" w:rsidP="007045D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Chars="0" w:left="3" w:hanging="3"/>
        <w:jc w:val="center"/>
        <w:rPr>
          <w:rFonts w:ascii="PT Serif" w:eastAsia="PT Serif" w:hAnsi="PT Serif" w:cs="PT Serif"/>
          <w:position w:val="0"/>
          <w:sz w:val="26"/>
          <w:szCs w:val="26"/>
        </w:rPr>
      </w:pPr>
      <w:r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>25–28</w:t>
      </w:r>
      <w:r w:rsidR="00D90D20" w:rsidRPr="008558AC"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 xml:space="preserve"> сентября 2022 г.</w:t>
      </w:r>
    </w:p>
    <w:p w14:paraId="01E47879" w14:textId="77777777" w:rsidR="00D90D20" w:rsidRPr="008558AC" w:rsidRDefault="00D90D20" w:rsidP="007045D8">
      <w:pPr>
        <w:pBdr>
          <w:top w:val="nil"/>
          <w:left w:val="nil"/>
          <w:bottom w:val="nil"/>
          <w:right w:val="nil"/>
          <w:between w:val="nil"/>
        </w:pBdr>
        <w:spacing w:before="360" w:after="240" w:line="240" w:lineRule="auto"/>
        <w:ind w:left="1" w:hanging="3"/>
        <w:jc w:val="center"/>
        <w:rPr>
          <w:rFonts w:ascii="PT Serif" w:eastAsia="PT Serif" w:hAnsi="PT Serif" w:cs="PT Serif"/>
          <w:b/>
          <w:bCs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position w:val="0"/>
          <w:sz w:val="26"/>
          <w:szCs w:val="26"/>
        </w:rPr>
        <w:t>Работа конференции планируется по следующим секциям:</w:t>
      </w:r>
    </w:p>
    <w:p w14:paraId="39847187" w14:textId="145F9491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spacing w:val="-6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 1.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Аспектное обучение русскому языку как неродному</w:t>
      </w:r>
      <w:r w:rsidR="004333A7"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 xml:space="preserve"> 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/ иностранному: методика преподавания фонетики, лексики, грамматики.</w:t>
      </w:r>
    </w:p>
    <w:p w14:paraId="1AD497F9" w14:textId="0F2948FB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2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.</w:t>
      </w:r>
      <w:r w:rsidR="007C3A40" w:rsidRPr="008558AC">
        <w:rPr>
          <w:rFonts w:ascii="PT Serif" w:eastAsia="PT Serif" w:hAnsi="PT Serif" w:cs="PT Serif"/>
          <w:position w:val="0"/>
          <w:sz w:val="26"/>
          <w:szCs w:val="26"/>
        </w:rPr>
        <w:t> </w:t>
      </w:r>
      <w:proofErr w:type="spellStart"/>
      <w:r w:rsidRPr="008558AC">
        <w:rPr>
          <w:rFonts w:ascii="PT Serif" w:eastAsia="PT Serif" w:hAnsi="PT Serif" w:cs="PT Serif"/>
          <w:position w:val="0"/>
          <w:sz w:val="26"/>
          <w:szCs w:val="26"/>
        </w:rPr>
        <w:t>Лингвокультурологический</w:t>
      </w:r>
      <w:proofErr w:type="spellEnd"/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аспект в преподавании или освоении русского языка как неродного / иностранного.</w:t>
      </w:r>
    </w:p>
    <w:p w14:paraId="156FD14B" w14:textId="0DAAFF66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3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.</w:t>
      </w:r>
      <w:r w:rsidR="007C3A40" w:rsidRPr="008558AC">
        <w:rPr>
          <w:rFonts w:ascii="PT Serif" w:eastAsia="PT Serif" w:hAnsi="PT Serif" w:cs="PT Serif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Актуальные вопросы создания учебных и учебно-методических пособий по русскому языку как неродному / иностранному.</w:t>
      </w:r>
    </w:p>
    <w:p w14:paraId="5342007B" w14:textId="55C5FB40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4.</w:t>
      </w:r>
      <w:r w:rsidR="007C3A40" w:rsidRPr="008558AC">
        <w:rPr>
          <w:rFonts w:ascii="PT Serif" w:eastAsia="PT Serif" w:hAnsi="PT Serif" w:cs="PT Serif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Виды коммуникативной и речевой деятельности в обучении русскому языку как неродному / иностранному.</w:t>
      </w:r>
    </w:p>
    <w:p w14:paraId="324816A1" w14:textId="1067D0E4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spacing w:val="-2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5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.</w:t>
      </w:r>
      <w:r w:rsidR="007C3A40" w:rsidRPr="008558AC">
        <w:rPr>
          <w:rFonts w:ascii="PT Serif" w:eastAsia="PT Serif" w:hAnsi="PT Serif" w:cs="PT Serif"/>
          <w:spacing w:val="-2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spacing w:val="-2"/>
          <w:position w:val="0"/>
          <w:sz w:val="26"/>
          <w:szCs w:val="26"/>
        </w:rPr>
        <w:t>Информационно-коммуникационные технологии в преподавании русского языка как неродного / иностранного.</w:t>
      </w:r>
    </w:p>
    <w:p w14:paraId="10B2493E" w14:textId="26A9B210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6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.</w:t>
      </w:r>
      <w:r w:rsidR="007C3A40" w:rsidRPr="008558AC">
        <w:rPr>
          <w:rFonts w:ascii="PT Serif" w:eastAsia="PT Serif" w:hAnsi="PT Serif" w:cs="PT Serif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Русский язык как государственный и как язык межнационального диалога.</w:t>
      </w:r>
    </w:p>
    <w:p w14:paraId="6B89C70B" w14:textId="1F35BC74" w:rsidR="00D90D20" w:rsidRPr="008558AC" w:rsidRDefault="00D90D2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Секция</w:t>
      </w:r>
      <w:r w:rsidR="007C3A40"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  <w:lang w:val="en-US"/>
        </w:rPr>
        <w:t> </w:t>
      </w:r>
      <w:r w:rsidRPr="008558AC">
        <w:rPr>
          <w:rFonts w:ascii="PT Serif" w:eastAsia="PT Serif" w:hAnsi="PT Serif" w:cs="PT Serif"/>
          <w:b/>
          <w:bCs/>
          <w:spacing w:val="-6"/>
          <w:position w:val="0"/>
          <w:sz w:val="26"/>
          <w:szCs w:val="26"/>
        </w:rPr>
        <w:t>7</w:t>
      </w:r>
      <w:r w:rsidRPr="008558AC">
        <w:rPr>
          <w:rFonts w:ascii="PT Serif" w:eastAsia="PT Serif" w:hAnsi="PT Serif" w:cs="PT Serif"/>
          <w:spacing w:val="-6"/>
          <w:position w:val="0"/>
          <w:sz w:val="26"/>
          <w:szCs w:val="26"/>
        </w:rPr>
        <w:t>.</w:t>
      </w:r>
      <w:r w:rsidR="007C3A40" w:rsidRPr="008558AC">
        <w:rPr>
          <w:rFonts w:ascii="PT Serif" w:eastAsia="PT Serif" w:hAnsi="PT Serif" w:cs="PT Serif"/>
          <w:position w:val="0"/>
          <w:sz w:val="26"/>
          <w:szCs w:val="26"/>
        </w:rPr>
        <w:t> 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Трибуна молодого учёного (студенческая секция).</w:t>
      </w:r>
    </w:p>
    <w:p w14:paraId="4F7381E3" w14:textId="77777777" w:rsidR="00223DB0" w:rsidRPr="008558AC" w:rsidRDefault="00223DB0" w:rsidP="00F4381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rFonts w:ascii="PT Serif" w:eastAsia="PT Serif" w:hAnsi="PT Serif" w:cs="PT Serif"/>
          <w:position w:val="0"/>
          <w:sz w:val="26"/>
          <w:szCs w:val="26"/>
        </w:rPr>
      </w:pPr>
    </w:p>
    <w:p w14:paraId="3F54CDC4" w14:textId="7A35B4CB" w:rsidR="00D90D20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lastRenderedPageBreak/>
        <w:t xml:space="preserve">Для участия в конференции необходимо </w:t>
      </w:r>
      <w:r w:rsidRPr="008558AC"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 xml:space="preserve">до </w:t>
      </w:r>
      <w:r w:rsidR="008C1174" w:rsidRPr="008558AC"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>31 августа</w:t>
      </w:r>
      <w:r w:rsidR="00FC02D0" w:rsidRPr="008558AC"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 xml:space="preserve"> </w:t>
      </w:r>
      <w:r w:rsidRPr="008558AC">
        <w:rPr>
          <w:rFonts w:ascii="PT Serif" w:eastAsia="PT Serif" w:hAnsi="PT Serif" w:cs="PT Serif"/>
          <w:b/>
          <w:bCs/>
          <w:position w:val="0"/>
          <w:sz w:val="26"/>
          <w:szCs w:val="26"/>
          <w:u w:val="single"/>
        </w:rPr>
        <w:t>2022 г</w:t>
      </w:r>
      <w:r w:rsidRPr="008558AC">
        <w:rPr>
          <w:rFonts w:ascii="PT Serif" w:eastAsia="PT Serif" w:hAnsi="PT Serif" w:cs="PT Serif"/>
          <w:b/>
          <w:bCs/>
          <w:iCs/>
          <w:position w:val="0"/>
          <w:sz w:val="26"/>
          <w:szCs w:val="26"/>
          <w:u w:val="single"/>
        </w:rPr>
        <w:t>.</w:t>
      </w:r>
      <w:r w:rsidR="00FC02D0" w:rsidRPr="008558AC">
        <w:rPr>
          <w:rFonts w:ascii="PT Serif" w:eastAsia="PT Serif" w:hAnsi="PT Serif" w:cs="PT Serif"/>
          <w:i/>
          <w:position w:val="0"/>
          <w:sz w:val="26"/>
          <w:szCs w:val="26"/>
        </w:rPr>
        <w:t xml:space="preserve">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направить на электронную почту </w:t>
      </w:r>
      <w:hyperlink r:id="rId7" w:history="1">
        <w:r w:rsidRPr="008558AC">
          <w:rPr>
            <w:rStyle w:val="a5"/>
            <w:rFonts w:ascii="PT Serif" w:eastAsia="PT Serif" w:hAnsi="PT Serif" w:cs="PT Serif"/>
            <w:color w:val="auto"/>
            <w:position w:val="0"/>
            <w:sz w:val="26"/>
            <w:szCs w:val="26"/>
            <w:lang w:val="en-US"/>
          </w:rPr>
          <w:t>fodekova</w:t>
        </w:r>
        <w:r w:rsidRPr="008558AC">
          <w:rPr>
            <w:rStyle w:val="a5"/>
            <w:rFonts w:ascii="PT Serif" w:eastAsia="PT Serif" w:hAnsi="PT Serif" w:cs="PT Serif"/>
            <w:color w:val="auto"/>
            <w:position w:val="0"/>
            <w:sz w:val="26"/>
            <w:szCs w:val="26"/>
          </w:rPr>
          <w:t>@</w:t>
        </w:r>
        <w:r w:rsidRPr="008558AC">
          <w:rPr>
            <w:rStyle w:val="a5"/>
            <w:rFonts w:ascii="PT Serif" w:eastAsia="PT Serif" w:hAnsi="PT Serif" w:cs="PT Serif"/>
            <w:color w:val="auto"/>
            <w:position w:val="0"/>
            <w:sz w:val="26"/>
            <w:szCs w:val="26"/>
            <w:lang w:val="en-US"/>
          </w:rPr>
          <w:t>ncfu</w:t>
        </w:r>
        <w:r w:rsidRPr="008558AC">
          <w:rPr>
            <w:rStyle w:val="a5"/>
            <w:rFonts w:ascii="PT Serif" w:eastAsia="PT Serif" w:hAnsi="PT Serif" w:cs="PT Serif"/>
            <w:color w:val="auto"/>
            <w:position w:val="0"/>
            <w:sz w:val="26"/>
            <w:szCs w:val="26"/>
          </w:rPr>
          <w:t>.</w:t>
        </w:r>
        <w:proofErr w:type="spellStart"/>
        <w:r w:rsidRPr="008558AC">
          <w:rPr>
            <w:rStyle w:val="a5"/>
            <w:rFonts w:ascii="PT Serif" w:eastAsia="PT Serif" w:hAnsi="PT Serif" w:cs="PT Serif"/>
            <w:color w:val="auto"/>
            <w:position w:val="0"/>
            <w:sz w:val="26"/>
            <w:szCs w:val="26"/>
            <w:lang w:val="en-US"/>
          </w:rPr>
          <w:t>ru</w:t>
        </w:r>
        <w:proofErr w:type="spellEnd"/>
      </w:hyperlink>
      <w:r w:rsidRPr="008558AC">
        <w:rPr>
          <w:rFonts w:ascii="PT Serif" w:eastAsia="PT Serif" w:hAnsi="PT Serif" w:cs="PT Serif"/>
          <w:position w:val="0"/>
          <w:sz w:val="26"/>
          <w:szCs w:val="26"/>
        </w:rPr>
        <w:t>:</w:t>
      </w:r>
    </w:p>
    <w:p w14:paraId="3366B770" w14:textId="77777777" w:rsidR="00D90D20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- заявку на участие;</w:t>
      </w:r>
    </w:p>
    <w:p w14:paraId="13EB3EA4" w14:textId="5AF0F5C8" w:rsidR="00D90D20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- </w:t>
      </w:r>
      <w:r w:rsidR="00223DB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рукопись статьи 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/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тезисы доклада 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>для публикации в сборнике материалов.</w:t>
      </w:r>
    </w:p>
    <w:p w14:paraId="42CEDC6A" w14:textId="4F4C9A8C" w:rsidR="00D90D20" w:rsidRPr="008558AC" w:rsidRDefault="008C1174" w:rsidP="00223DB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b/>
          <w:i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Заявку следует заполнить в соответствии с формой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(приведена ниже)</w:t>
      </w:r>
      <w:r w:rsidR="00D90D20" w:rsidRPr="008558AC">
        <w:rPr>
          <w:rFonts w:ascii="PT Serif" w:eastAsia="PT Serif" w:hAnsi="PT Serif" w:cs="PT Serif"/>
          <w:i/>
          <w:position w:val="0"/>
          <w:sz w:val="26"/>
          <w:szCs w:val="26"/>
        </w:rPr>
        <w:t>.</w:t>
      </w:r>
    </w:p>
    <w:p w14:paraId="096BAE75" w14:textId="002F95A3" w:rsidR="00D90D20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После включения Вашей статьи в программу конференции Вам будет выслано Информационное письмо №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2.</w:t>
      </w:r>
    </w:p>
    <w:p w14:paraId="2736CFC6" w14:textId="3C8C2E96" w:rsidR="00D90D20" w:rsidRPr="008558AC" w:rsidRDefault="00D90D20" w:rsidP="00223DB0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rFonts w:ascii="PT Serif" w:eastAsia="PT Serif" w:hAnsi="PT Serif" w:cs="PT Serif"/>
          <w:b/>
          <w:bCs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bCs/>
          <w:position w:val="0"/>
          <w:sz w:val="26"/>
          <w:szCs w:val="26"/>
        </w:rPr>
        <w:t>Требования к оформлению материалов конференции</w:t>
      </w:r>
    </w:p>
    <w:p w14:paraId="7298160D" w14:textId="77777777" w:rsidR="00293367" w:rsidRPr="008558AC" w:rsidRDefault="00FC02D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Ф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ормат страницы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–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A4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.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</w:p>
    <w:p w14:paraId="51B8F6B6" w14:textId="77777777" w:rsidR="00293367" w:rsidRPr="008558AC" w:rsidRDefault="00FC02D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П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>оля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–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все по 2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см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.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</w:p>
    <w:p w14:paraId="2F8F0DAB" w14:textId="77777777" w:rsidR="00293367" w:rsidRPr="008558AC" w:rsidRDefault="00FC02D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Верхний и нижний колонтитулы </w:t>
      </w:r>
      <w:r w:rsidR="00293367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–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по умолчанию (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>1,25 см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). </w:t>
      </w:r>
    </w:p>
    <w:p w14:paraId="25F5EFEA" w14:textId="77777777" w:rsidR="00293367" w:rsidRPr="008558AC" w:rsidRDefault="00FC02D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  <w:lang w:val="en-US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Ш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>рифт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  <w:lang w:val="en-US"/>
        </w:rPr>
        <w:t xml:space="preserve"> </w:t>
      </w:r>
      <w:r w:rsidR="00293367" w:rsidRPr="008558AC">
        <w:rPr>
          <w:rFonts w:ascii="PT Serif" w:eastAsia="PT Serif" w:hAnsi="PT Serif" w:cs="PT Serif"/>
          <w:position w:val="0"/>
          <w:sz w:val="26"/>
          <w:szCs w:val="26"/>
          <w:lang w:val="en-US"/>
        </w:rPr>
        <w:t xml:space="preserve">– 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  <w:lang w:val="en-US"/>
        </w:rPr>
        <w:t xml:space="preserve">Times New Roman, 14 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>кегль</w:t>
      </w:r>
      <w:r w:rsidRPr="008558AC">
        <w:rPr>
          <w:rFonts w:ascii="PT Serif" w:eastAsia="PT Serif" w:hAnsi="PT Serif" w:cs="PT Serif"/>
          <w:position w:val="0"/>
          <w:sz w:val="26"/>
          <w:szCs w:val="26"/>
          <w:lang w:val="en-US"/>
        </w:rPr>
        <w:t xml:space="preserve">. </w:t>
      </w:r>
    </w:p>
    <w:p w14:paraId="4772CFCC" w14:textId="77777777" w:rsidR="00293367" w:rsidRPr="008558AC" w:rsidRDefault="00FC02D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Абзацный отступ</w:t>
      </w:r>
      <w:r w:rsidR="00D90D2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— 1,25 см. </w:t>
      </w:r>
    </w:p>
    <w:p w14:paraId="18623A6C" w14:textId="77777777" w:rsidR="00293367" w:rsidRPr="008558AC" w:rsidRDefault="00D90D2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>Меж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>ду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строчн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>ый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интервал – 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>одинарн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>ый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. </w:t>
      </w:r>
    </w:p>
    <w:p w14:paraId="78846547" w14:textId="7F5BE064" w:rsidR="00D90D20" w:rsidRPr="008558AC" w:rsidRDefault="00D90D20" w:rsidP="00B70B25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Выравнивание </w:t>
      </w:r>
      <w:r w:rsidR="00FC02D0" w:rsidRPr="008558AC">
        <w:rPr>
          <w:rFonts w:ascii="PT Serif" w:eastAsia="PT Serif" w:hAnsi="PT Serif" w:cs="PT Serif"/>
          <w:position w:val="0"/>
          <w:sz w:val="26"/>
          <w:szCs w:val="26"/>
        </w:rPr>
        <w:t>–</w:t>
      </w: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 по ширине.</w:t>
      </w:r>
    </w:p>
    <w:p w14:paraId="02BC48E8" w14:textId="34ED1ADC" w:rsidR="00DB58B1" w:rsidRPr="008558AC" w:rsidRDefault="00DB58B1" w:rsidP="00DB58B1">
      <w:pPr>
        <w:pStyle w:val="a9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Chars="0" w:left="0" w:firstLineChars="0" w:firstLine="0"/>
        <w:jc w:val="both"/>
        <w:rPr>
          <w:rFonts w:ascii="PT Serif" w:eastAsia="PT Serif" w:hAnsi="PT Serif" w:cs="PT Serif"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Объём статьи – не более 7 стр. </w:t>
      </w:r>
    </w:p>
    <w:p w14:paraId="2BD36B2A" w14:textId="77777777" w:rsidR="00D90D20" w:rsidRPr="008558AC" w:rsidRDefault="00D90D20" w:rsidP="007045D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" w:firstLineChars="0" w:firstLine="0"/>
        <w:jc w:val="both"/>
        <w:rPr>
          <w:rFonts w:ascii="PT Serif" w:eastAsia="PT Serif" w:hAnsi="PT Serif" w:cs="PT Serif"/>
          <w:bCs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position w:val="0"/>
          <w:sz w:val="26"/>
          <w:szCs w:val="26"/>
        </w:rPr>
        <w:t xml:space="preserve">Материалы, не соответствующие указанным требованиям и присланные позднее установленного срока, </w:t>
      </w:r>
      <w:r w:rsidRPr="008558AC">
        <w:rPr>
          <w:rFonts w:ascii="PT Serif" w:eastAsia="PT Serif" w:hAnsi="PT Serif" w:cs="PT Serif"/>
          <w:bCs/>
          <w:position w:val="0"/>
          <w:sz w:val="26"/>
          <w:szCs w:val="26"/>
        </w:rPr>
        <w:t>не рассматриваются.</w:t>
      </w:r>
    </w:p>
    <w:p w14:paraId="68C2F9FB" w14:textId="1EF3AA08" w:rsidR="00D90D20" w:rsidRPr="008558AC" w:rsidRDefault="00D90D20" w:rsidP="00B70B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rFonts w:ascii="PT Serif" w:eastAsia="PT Serif" w:hAnsi="PT Serif" w:cs="PT Serif"/>
          <w:b/>
          <w:position w:val="0"/>
          <w:sz w:val="26"/>
          <w:szCs w:val="26"/>
        </w:rPr>
      </w:pPr>
    </w:p>
    <w:p w14:paraId="04CEB80C" w14:textId="757C8028" w:rsidR="00293367" w:rsidRPr="008558AC" w:rsidRDefault="00293367" w:rsidP="00B70B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PT Serif" w:eastAsia="PT Serif" w:hAnsi="PT Serif" w:cs="PT Serif"/>
          <w:b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/>
          <w:position w:val="0"/>
          <w:sz w:val="26"/>
          <w:szCs w:val="26"/>
        </w:rPr>
        <w:t>Будем рады видеть Вас и Ваших коллег в числе участников!</w:t>
      </w:r>
    </w:p>
    <w:p w14:paraId="19D245CA" w14:textId="38D62A82" w:rsidR="00293367" w:rsidRPr="008558AC" w:rsidRDefault="00293367" w:rsidP="00B70B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PT Serif" w:eastAsia="PT Serif" w:hAnsi="PT Serif" w:cs="PT Serif"/>
          <w:bCs/>
          <w:position w:val="0"/>
          <w:sz w:val="26"/>
          <w:szCs w:val="26"/>
        </w:rPr>
      </w:pPr>
      <w:r w:rsidRPr="008558AC">
        <w:rPr>
          <w:rFonts w:ascii="PT Serif" w:eastAsia="PT Serif" w:hAnsi="PT Serif" w:cs="PT Serif"/>
          <w:bCs/>
          <w:position w:val="0"/>
          <w:sz w:val="26"/>
          <w:szCs w:val="26"/>
        </w:rPr>
        <w:t xml:space="preserve">С </w:t>
      </w:r>
      <w:proofErr w:type="gramStart"/>
      <w:r w:rsidRPr="008558AC">
        <w:rPr>
          <w:rFonts w:ascii="PT Serif" w:eastAsia="PT Serif" w:hAnsi="PT Serif" w:cs="PT Serif"/>
          <w:bCs/>
          <w:position w:val="0"/>
          <w:sz w:val="26"/>
          <w:szCs w:val="26"/>
        </w:rPr>
        <w:t>уважением,</w:t>
      </w:r>
      <w:r w:rsidRPr="008558AC">
        <w:rPr>
          <w:rFonts w:ascii="PT Serif" w:eastAsia="PT Serif" w:hAnsi="PT Serif" w:cs="PT Serif"/>
          <w:bCs/>
          <w:position w:val="0"/>
          <w:sz w:val="26"/>
          <w:szCs w:val="26"/>
        </w:rPr>
        <w:br/>
        <w:t>оргкомитет</w:t>
      </w:r>
      <w:proofErr w:type="gramEnd"/>
    </w:p>
    <w:p w14:paraId="3662850D" w14:textId="7C9715EA" w:rsidR="00293367" w:rsidRPr="008558AC" w:rsidRDefault="00293367" w:rsidP="00B70B2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rFonts w:ascii="PT Serif" w:eastAsia="PT Serif" w:hAnsi="PT Serif" w:cs="PT Serif"/>
          <w:bCs/>
          <w:position w:val="0"/>
          <w:sz w:val="26"/>
          <w:szCs w:val="26"/>
        </w:rPr>
      </w:pPr>
    </w:p>
    <w:p w14:paraId="07F4379F" w14:textId="77777777" w:rsidR="00223DB0" w:rsidRDefault="00223DB0" w:rsidP="008C11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right"/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</w:pPr>
    </w:p>
    <w:p w14:paraId="3F068E9A" w14:textId="77777777" w:rsidR="00223DB0" w:rsidRDefault="00223DB0" w:rsidP="008C11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right"/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</w:pPr>
    </w:p>
    <w:p w14:paraId="24B7986E" w14:textId="2ED37D89" w:rsidR="00293367" w:rsidRPr="00223DB0" w:rsidRDefault="00293367" w:rsidP="008C11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right"/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  <w:t xml:space="preserve">Адрес оргкомитета: </w:t>
      </w:r>
      <w:r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>355017, Ставрополь, ул. Пушкина, 1, корп. 20, ауд. 815</w:t>
      </w:r>
    </w:p>
    <w:p w14:paraId="1CA13D75" w14:textId="48BA99D6" w:rsidR="00293367" w:rsidRPr="00223DB0" w:rsidRDefault="00293367" w:rsidP="008C11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right"/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  <w:t xml:space="preserve">Телефон: </w:t>
      </w:r>
      <w:r w:rsidR="005E362A"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>+7 (8652) 330660</w:t>
      </w:r>
      <w:r w:rsidR="006F4D61"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>,</w:t>
      </w:r>
      <w:r w:rsidR="005E362A"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 xml:space="preserve"> доб.</w:t>
      </w:r>
      <w:r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 xml:space="preserve"> 4212</w:t>
      </w:r>
      <w:r w:rsidRPr="00223DB0"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  <w:t xml:space="preserve"> </w:t>
      </w:r>
    </w:p>
    <w:p w14:paraId="35E7F6CB" w14:textId="169BA016" w:rsidR="00293367" w:rsidRPr="00223DB0" w:rsidRDefault="00293367" w:rsidP="008C117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right"/>
        <w:rPr>
          <w:rFonts w:ascii="PT Serif" w:eastAsia="PT Serif" w:hAnsi="PT Serif" w:cs="PT Serif"/>
          <w:b/>
          <w:bCs/>
          <w:i/>
          <w:iCs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b/>
          <w:color w:val="000000"/>
          <w:position w:val="0"/>
          <w:sz w:val="26"/>
          <w:szCs w:val="26"/>
        </w:rPr>
        <w:t xml:space="preserve">Электронная почта: </w:t>
      </w:r>
      <w:hyperlink r:id="rId8" w:history="1">
        <w:r w:rsidR="00D42604" w:rsidRPr="00223DB0">
          <w:rPr>
            <w:rStyle w:val="a5"/>
            <w:rFonts w:ascii="PT Serif" w:eastAsia="PT Serif" w:hAnsi="PT Serif" w:cs="PT Serif"/>
            <w:bCs/>
            <w:position w:val="0"/>
            <w:sz w:val="26"/>
            <w:szCs w:val="26"/>
          </w:rPr>
          <w:t>rki@ncfu.ru</w:t>
        </w:r>
      </w:hyperlink>
      <w:r w:rsidR="00D42604" w:rsidRPr="00223DB0">
        <w:rPr>
          <w:rFonts w:ascii="PT Serif" w:eastAsia="PT Serif" w:hAnsi="PT Serif" w:cs="PT Serif"/>
          <w:bCs/>
          <w:color w:val="000000"/>
          <w:position w:val="0"/>
          <w:sz w:val="26"/>
          <w:szCs w:val="26"/>
        </w:rPr>
        <w:t xml:space="preserve"> </w:t>
      </w:r>
      <w:r w:rsidRPr="00223DB0">
        <w:rPr>
          <w:rFonts w:ascii="PT Serif" w:eastAsia="PT Serif" w:hAnsi="PT Serif" w:cs="PT Serif"/>
          <w:b/>
          <w:bCs/>
          <w:i/>
          <w:iCs/>
          <w:color w:val="000000"/>
          <w:position w:val="0"/>
          <w:sz w:val="26"/>
          <w:szCs w:val="26"/>
        </w:rPr>
        <w:br w:type="page"/>
      </w:r>
    </w:p>
    <w:p w14:paraId="152312CB" w14:textId="11B53268" w:rsidR="00293367" w:rsidRPr="00223DB0" w:rsidRDefault="00D90D20" w:rsidP="00223DB0">
      <w:pPr>
        <w:pBdr>
          <w:top w:val="nil"/>
          <w:left w:val="nil"/>
          <w:bottom w:val="nil"/>
          <w:right w:val="nil"/>
          <w:between w:val="nil"/>
        </w:pBdr>
        <w:shd w:val="clear" w:color="auto" w:fill="F2F2F2" w:themeFill="background1" w:themeFillShade="F2"/>
        <w:spacing w:after="120" w:line="228" w:lineRule="auto"/>
        <w:ind w:left="1" w:hanging="3"/>
        <w:jc w:val="center"/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  <w:lastRenderedPageBreak/>
        <w:t>ОБРАЗЕЦ ОФОРМЛЕНИЯ CTATЬИ</w:t>
      </w:r>
      <w:r w:rsidR="00223DB0"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  <w:t>:</w:t>
      </w:r>
    </w:p>
    <w:p w14:paraId="3CABCD9A" w14:textId="77777777" w:rsidR="00B70B25" w:rsidRPr="00223DB0" w:rsidRDefault="00B70B25" w:rsidP="00B70B25">
      <w:pPr>
        <w:pBdr>
          <w:top w:val="nil"/>
          <w:left w:val="nil"/>
          <w:bottom w:val="nil"/>
          <w:right w:val="nil"/>
          <w:between w:val="nil"/>
        </w:pBdr>
        <w:spacing w:after="120" w:line="228" w:lineRule="auto"/>
        <w:ind w:left="1" w:hanging="3"/>
        <w:jc w:val="center"/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</w:pPr>
    </w:p>
    <w:p w14:paraId="0C8C8CB8" w14:textId="4EF207B0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center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>КОГНИТИВНЫЕ АСПЕКТЫ ИНТЕРПРЕТАЦИИ УЧЕБНОГО ТЕКСТА В ОБУЧЕНИИ РУССКОМУ ЯЗЫКУ КАК ИНОСТРАННОМУ</w:t>
      </w:r>
    </w:p>
    <w:p w14:paraId="361DCCCB" w14:textId="77777777" w:rsidR="00293367" w:rsidRPr="00223DB0" w:rsidRDefault="00293367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center"/>
        <w:rPr>
          <w:rFonts w:eastAsia="PT Serif"/>
          <w:color w:val="000000"/>
          <w:position w:val="0"/>
          <w:sz w:val="26"/>
          <w:szCs w:val="26"/>
        </w:rPr>
      </w:pPr>
    </w:p>
    <w:p w14:paraId="06FF235F" w14:textId="77777777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right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>А.В. Иванов, В.К. Петров</w:t>
      </w:r>
    </w:p>
    <w:p w14:paraId="04FCB3A7" w14:textId="77777777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right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>ФГАОУ ВО «</w:t>
      </w:r>
      <w:proofErr w:type="gramStart"/>
      <w:r w:rsidRPr="00223DB0">
        <w:rPr>
          <w:rFonts w:eastAsia="PT Serif"/>
          <w:color w:val="000000"/>
          <w:position w:val="0"/>
          <w:sz w:val="26"/>
          <w:szCs w:val="26"/>
        </w:rPr>
        <w:t>Северо-Кавказский</w:t>
      </w:r>
      <w:proofErr w:type="gramEnd"/>
      <w:r w:rsidRPr="00223DB0">
        <w:rPr>
          <w:rFonts w:eastAsia="PT Serif"/>
          <w:color w:val="000000"/>
          <w:position w:val="0"/>
          <w:sz w:val="26"/>
          <w:szCs w:val="26"/>
        </w:rPr>
        <w:t xml:space="preserve"> федеральный университет», Ставрополь</w:t>
      </w:r>
    </w:p>
    <w:p w14:paraId="6D84D3B9" w14:textId="77777777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</w:p>
    <w:p w14:paraId="32680AA5" w14:textId="72A6FAB9" w:rsidR="00293367" w:rsidRPr="00223DB0" w:rsidRDefault="00293367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6"/>
        <w:jc w:val="both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b/>
          <w:bCs/>
          <w:color w:val="000000"/>
          <w:position w:val="0"/>
          <w:sz w:val="26"/>
          <w:szCs w:val="26"/>
        </w:rPr>
        <w:t>Аннотация.</w:t>
      </w:r>
      <w:r w:rsidRPr="00223DB0">
        <w:rPr>
          <w:rFonts w:eastAsia="PT Serif"/>
          <w:i/>
          <w:iCs/>
          <w:color w:val="000000"/>
          <w:position w:val="0"/>
          <w:sz w:val="26"/>
          <w:szCs w:val="26"/>
        </w:rPr>
        <w:t xml:space="preserve"> В статье рассмотрены... </w:t>
      </w:r>
      <w:r w:rsidRPr="00223DB0">
        <w:rPr>
          <w:rFonts w:eastAsia="PT Serif"/>
          <w:color w:val="000000"/>
          <w:position w:val="0"/>
          <w:sz w:val="26"/>
          <w:szCs w:val="26"/>
        </w:rPr>
        <w:t>(500–550 знаков с пробелами)</w:t>
      </w:r>
      <w:r w:rsidR="00223DB0" w:rsidRPr="00223DB0">
        <w:rPr>
          <w:rFonts w:eastAsia="PT Serif"/>
          <w:color w:val="000000"/>
          <w:position w:val="0"/>
          <w:sz w:val="26"/>
          <w:szCs w:val="26"/>
        </w:rPr>
        <w:t>.</w:t>
      </w:r>
    </w:p>
    <w:p w14:paraId="29F8C3DD" w14:textId="1A94EF09" w:rsidR="006F4D61" w:rsidRPr="00223DB0" w:rsidRDefault="006F4D61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6"/>
        <w:jc w:val="both"/>
        <w:rPr>
          <w:rFonts w:eastAsia="PT Serif"/>
          <w:i/>
          <w:iCs/>
          <w:color w:val="000000"/>
          <w:position w:val="0"/>
          <w:sz w:val="26"/>
          <w:szCs w:val="26"/>
        </w:rPr>
      </w:pPr>
      <w:r w:rsidRPr="00223DB0">
        <w:rPr>
          <w:rFonts w:eastAsia="PT Serif"/>
          <w:b/>
          <w:bCs/>
          <w:color w:val="000000"/>
          <w:position w:val="0"/>
          <w:sz w:val="26"/>
          <w:szCs w:val="26"/>
        </w:rPr>
        <w:t>Ключевые слова</w:t>
      </w:r>
      <w:r w:rsidRPr="00223DB0">
        <w:rPr>
          <w:rFonts w:eastAsia="PT Serif"/>
          <w:color w:val="000000"/>
          <w:position w:val="0"/>
          <w:sz w:val="26"/>
          <w:szCs w:val="26"/>
        </w:rPr>
        <w:t xml:space="preserve"> (5-7 </w:t>
      </w:r>
      <w:proofErr w:type="spellStart"/>
      <w:r w:rsidRPr="00223DB0">
        <w:rPr>
          <w:rFonts w:eastAsia="PT Serif"/>
          <w:color w:val="000000"/>
          <w:position w:val="0"/>
          <w:sz w:val="26"/>
          <w:szCs w:val="26"/>
        </w:rPr>
        <w:t>шт</w:t>
      </w:r>
      <w:proofErr w:type="spellEnd"/>
      <w:r w:rsidRPr="00223DB0">
        <w:rPr>
          <w:rFonts w:eastAsia="PT Serif"/>
          <w:color w:val="000000"/>
          <w:position w:val="0"/>
          <w:sz w:val="26"/>
          <w:szCs w:val="26"/>
        </w:rPr>
        <w:t>).</w:t>
      </w:r>
    </w:p>
    <w:p w14:paraId="102B1EE6" w14:textId="77777777" w:rsidR="00293367" w:rsidRPr="00223DB0" w:rsidRDefault="00293367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</w:p>
    <w:p w14:paraId="1BBB5A0B" w14:textId="0B681130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>Текст</w:t>
      </w:r>
      <w:r w:rsidR="00FC02D0" w:rsidRPr="00223DB0">
        <w:rPr>
          <w:rFonts w:eastAsia="PT Serif"/>
          <w:color w:val="000000"/>
          <w:position w:val="0"/>
          <w:sz w:val="26"/>
          <w:szCs w:val="26"/>
        </w:rPr>
        <w:t xml:space="preserve">. Текст. Текст. Текст. Текст. Текст. Текст. Текст. Текст. Текст. Текст. Текст. Текст. Текст. Текст. Текст. Текст. Текст. </w:t>
      </w:r>
    </w:p>
    <w:p w14:paraId="7D7A18F5" w14:textId="77777777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</w:p>
    <w:p w14:paraId="501C5B59" w14:textId="0B299353" w:rsidR="00D90D20" w:rsidRPr="00223DB0" w:rsidRDefault="00D90D20" w:rsidP="002933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6"/>
        <w:jc w:val="center"/>
        <w:rPr>
          <w:rFonts w:eastAsia="PT Serif"/>
          <w:b/>
          <w:color w:val="000000"/>
          <w:position w:val="0"/>
          <w:sz w:val="26"/>
          <w:szCs w:val="26"/>
        </w:rPr>
      </w:pPr>
      <w:r w:rsidRPr="00223DB0">
        <w:rPr>
          <w:rFonts w:eastAsia="PT Serif"/>
          <w:b/>
          <w:color w:val="000000"/>
          <w:position w:val="0"/>
          <w:sz w:val="26"/>
          <w:szCs w:val="26"/>
        </w:rPr>
        <w:t>Библиографический список</w:t>
      </w:r>
    </w:p>
    <w:p w14:paraId="55057F50" w14:textId="77777777" w:rsidR="00293367" w:rsidRPr="00223DB0" w:rsidRDefault="00293367" w:rsidP="002933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6"/>
        <w:jc w:val="center"/>
        <w:rPr>
          <w:rFonts w:eastAsia="PT Serif"/>
          <w:b/>
          <w:color w:val="000000"/>
          <w:position w:val="0"/>
          <w:sz w:val="26"/>
          <w:szCs w:val="26"/>
        </w:rPr>
      </w:pPr>
    </w:p>
    <w:p w14:paraId="6AE95858" w14:textId="35FBD715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 xml:space="preserve">1. Ален Дж. Ф., Перро Р. Выявление коммуникативного намерения, содержащегося в высказывании // Новое в зарубежной лингвистике: Теория речевых актов. М.: Прогресс, 1986. Вып. </w:t>
      </w:r>
      <w:r w:rsidRPr="00223DB0">
        <w:rPr>
          <w:rFonts w:eastAsia="PT Serif"/>
          <w:color w:val="000000"/>
          <w:position w:val="0"/>
          <w:sz w:val="26"/>
          <w:szCs w:val="26"/>
          <w:lang w:val="es-ES_tradnl"/>
        </w:rPr>
        <w:t>XVII</w:t>
      </w:r>
      <w:r w:rsidRPr="00223DB0">
        <w:rPr>
          <w:rFonts w:eastAsia="PT Serif"/>
          <w:color w:val="000000"/>
          <w:position w:val="0"/>
          <w:sz w:val="26"/>
          <w:szCs w:val="26"/>
        </w:rPr>
        <w:t>. С. 322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>–</w:t>
      </w:r>
      <w:r w:rsidRPr="00223DB0">
        <w:rPr>
          <w:rFonts w:eastAsia="PT Serif"/>
          <w:color w:val="000000"/>
          <w:position w:val="0"/>
          <w:sz w:val="26"/>
          <w:szCs w:val="26"/>
        </w:rPr>
        <w:t>362.</w:t>
      </w:r>
    </w:p>
    <w:p w14:paraId="14EF2135" w14:textId="397EC716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>2. Апресян Ю.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 xml:space="preserve"> </w:t>
      </w:r>
      <w:r w:rsidRPr="00223DB0">
        <w:rPr>
          <w:rFonts w:eastAsia="PT Serif"/>
          <w:color w:val="000000"/>
          <w:position w:val="0"/>
          <w:sz w:val="26"/>
          <w:szCs w:val="26"/>
        </w:rPr>
        <w:t>Д. Идеи и методы современной структурной лингвистики. М.: Просвещение, 1966. 305 с.</w:t>
      </w:r>
    </w:p>
    <w:p w14:paraId="34D99DD6" w14:textId="7D5E0BD5" w:rsidR="00D90D2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bCs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 xml:space="preserve">3. Арутюнова Н.Д. Понятие </w:t>
      </w:r>
      <w:proofErr w:type="spellStart"/>
      <w:r w:rsidRPr="00223DB0">
        <w:rPr>
          <w:rFonts w:eastAsia="PT Serif"/>
          <w:color w:val="000000"/>
          <w:position w:val="0"/>
          <w:sz w:val="26"/>
          <w:szCs w:val="26"/>
        </w:rPr>
        <w:t>пресуппозиции</w:t>
      </w:r>
      <w:proofErr w:type="spellEnd"/>
      <w:r w:rsidRPr="00223DB0">
        <w:rPr>
          <w:rFonts w:eastAsia="PT Serif"/>
          <w:color w:val="000000"/>
          <w:position w:val="0"/>
          <w:sz w:val="26"/>
          <w:szCs w:val="26"/>
        </w:rPr>
        <w:t xml:space="preserve"> в лингвистике // Известия АН СССР. Сер</w:t>
      </w:r>
      <w:proofErr w:type="gramStart"/>
      <w:r w:rsidRPr="00223DB0">
        <w:rPr>
          <w:rFonts w:eastAsia="PT Serif"/>
          <w:color w:val="000000"/>
          <w:position w:val="0"/>
          <w:sz w:val="26"/>
          <w:szCs w:val="26"/>
        </w:rPr>
        <w:t>.</w:t>
      </w:r>
      <w:proofErr w:type="gramEnd"/>
      <w:r w:rsidRPr="00223DB0">
        <w:rPr>
          <w:rFonts w:eastAsia="PT Serif"/>
          <w:color w:val="000000"/>
          <w:position w:val="0"/>
          <w:sz w:val="26"/>
          <w:szCs w:val="26"/>
        </w:rPr>
        <w:t xml:space="preserve"> лит. и яз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>.</w:t>
      </w:r>
      <w:r w:rsidRPr="00223DB0">
        <w:rPr>
          <w:rFonts w:eastAsia="PT Serif"/>
          <w:color w:val="000000"/>
          <w:position w:val="0"/>
          <w:sz w:val="26"/>
          <w:szCs w:val="26"/>
        </w:rPr>
        <w:t>, 1973. Т. X</w:t>
      </w:r>
      <w:r w:rsidRPr="00223DB0">
        <w:rPr>
          <w:rFonts w:eastAsia="PT Serif"/>
          <w:color w:val="000000"/>
          <w:position w:val="0"/>
          <w:sz w:val="26"/>
          <w:szCs w:val="26"/>
          <w:lang w:val="es-ES_tradnl"/>
        </w:rPr>
        <w:t>XXI</w:t>
      </w:r>
      <w:r w:rsidRPr="00223DB0">
        <w:rPr>
          <w:rFonts w:eastAsia="PT Serif"/>
          <w:color w:val="000000"/>
          <w:position w:val="0"/>
          <w:sz w:val="26"/>
          <w:szCs w:val="26"/>
          <w:lang w:val="en-US"/>
        </w:rPr>
        <w:t>I</w:t>
      </w:r>
      <w:r w:rsidRPr="00223DB0">
        <w:rPr>
          <w:rFonts w:eastAsia="PT Serif"/>
          <w:color w:val="000000"/>
          <w:position w:val="0"/>
          <w:sz w:val="26"/>
          <w:szCs w:val="26"/>
        </w:rPr>
        <w:t xml:space="preserve">. Вып. </w:t>
      </w:r>
      <w:r w:rsidRPr="00223DB0">
        <w:rPr>
          <w:rFonts w:eastAsia="PT Serif"/>
          <w:color w:val="000000"/>
          <w:position w:val="0"/>
          <w:sz w:val="26"/>
          <w:szCs w:val="26"/>
          <w:lang w:val="es-ES_tradnl"/>
        </w:rPr>
        <w:t>I</w:t>
      </w:r>
      <w:r w:rsidRPr="00223DB0">
        <w:rPr>
          <w:rFonts w:eastAsia="PT Serif"/>
          <w:color w:val="000000"/>
          <w:position w:val="0"/>
          <w:sz w:val="26"/>
          <w:szCs w:val="26"/>
        </w:rPr>
        <w:t xml:space="preserve">. </w:t>
      </w:r>
      <w:r w:rsidRPr="00223DB0">
        <w:rPr>
          <w:rFonts w:eastAsia="PT Serif"/>
          <w:color w:val="000000"/>
          <w:position w:val="0"/>
          <w:sz w:val="26"/>
          <w:szCs w:val="26"/>
          <w:lang w:val="en-US"/>
        </w:rPr>
        <w:t>C</w:t>
      </w:r>
      <w:r w:rsidRPr="00223DB0">
        <w:rPr>
          <w:rFonts w:eastAsia="PT Serif"/>
          <w:color w:val="000000"/>
          <w:position w:val="0"/>
          <w:sz w:val="26"/>
          <w:szCs w:val="26"/>
        </w:rPr>
        <w:t>. 85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>–</w:t>
      </w:r>
      <w:r w:rsidRPr="00223DB0">
        <w:rPr>
          <w:rFonts w:eastAsia="PT Serif"/>
          <w:color w:val="000000"/>
          <w:position w:val="0"/>
          <w:sz w:val="26"/>
          <w:szCs w:val="26"/>
        </w:rPr>
        <w:t>95.</w:t>
      </w:r>
    </w:p>
    <w:p w14:paraId="0FFE724C" w14:textId="03BAAA21" w:rsidR="00FC02D0" w:rsidRPr="00223DB0" w:rsidRDefault="00D90D20" w:rsidP="00FC02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25" w:firstLine="325"/>
        <w:jc w:val="both"/>
        <w:rPr>
          <w:rFonts w:eastAsia="PT Serif"/>
          <w:color w:val="000000"/>
          <w:position w:val="0"/>
          <w:sz w:val="26"/>
          <w:szCs w:val="26"/>
        </w:rPr>
      </w:pPr>
      <w:r w:rsidRPr="00223DB0">
        <w:rPr>
          <w:rFonts w:eastAsia="PT Serif"/>
          <w:color w:val="000000"/>
          <w:position w:val="0"/>
          <w:sz w:val="26"/>
          <w:szCs w:val="26"/>
        </w:rPr>
        <w:t xml:space="preserve">4. </w:t>
      </w:r>
      <w:r w:rsidRPr="00223DB0">
        <w:rPr>
          <w:rFonts w:eastAsia="PT Serif"/>
          <w:iCs/>
          <w:color w:val="000000"/>
          <w:position w:val="0"/>
          <w:sz w:val="26"/>
          <w:szCs w:val="26"/>
        </w:rPr>
        <w:t xml:space="preserve">Берзина Г.П. </w:t>
      </w:r>
      <w:r w:rsidRPr="00223DB0">
        <w:rPr>
          <w:rFonts w:eastAsia="PT Serif"/>
          <w:bCs/>
          <w:color w:val="000000"/>
          <w:position w:val="0"/>
          <w:sz w:val="26"/>
          <w:szCs w:val="26"/>
        </w:rPr>
        <w:t xml:space="preserve">Тематический фрейм категории </w:t>
      </w:r>
      <w:proofErr w:type="spellStart"/>
      <w:r w:rsidRPr="00223DB0">
        <w:rPr>
          <w:rFonts w:eastAsia="PT Serif"/>
          <w:bCs/>
          <w:color w:val="000000"/>
          <w:position w:val="0"/>
          <w:sz w:val="26"/>
          <w:szCs w:val="26"/>
        </w:rPr>
        <w:t>концессивности</w:t>
      </w:r>
      <w:proofErr w:type="spellEnd"/>
      <w:r w:rsidRPr="00223DB0">
        <w:rPr>
          <w:rFonts w:eastAsia="PT Serif"/>
          <w:color w:val="000000"/>
          <w:position w:val="0"/>
          <w:sz w:val="26"/>
          <w:szCs w:val="26"/>
        </w:rPr>
        <w:t xml:space="preserve"> // Филологические науки. Вопрос</w:t>
      </w:r>
      <w:r w:rsidR="008C1174" w:rsidRPr="00223DB0">
        <w:rPr>
          <w:rFonts w:eastAsia="PT Serif"/>
          <w:color w:val="000000"/>
          <w:position w:val="0"/>
          <w:sz w:val="26"/>
          <w:szCs w:val="26"/>
        </w:rPr>
        <w:t>ы теории и практики. 2013. № 3</w:t>
      </w:r>
      <w:r w:rsidRPr="00223DB0">
        <w:rPr>
          <w:rFonts w:eastAsia="PT Serif"/>
          <w:color w:val="000000"/>
          <w:position w:val="0"/>
          <w:sz w:val="26"/>
          <w:szCs w:val="26"/>
        </w:rPr>
        <w:t>. С. 31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>–</w:t>
      </w:r>
      <w:r w:rsidRPr="00223DB0">
        <w:rPr>
          <w:rFonts w:eastAsia="PT Serif"/>
          <w:color w:val="000000"/>
          <w:position w:val="0"/>
          <w:sz w:val="26"/>
          <w:szCs w:val="26"/>
        </w:rPr>
        <w:t>35</w:t>
      </w:r>
      <w:r w:rsidR="00293367" w:rsidRPr="00223DB0">
        <w:rPr>
          <w:rFonts w:eastAsia="PT Serif"/>
          <w:color w:val="000000"/>
          <w:position w:val="0"/>
          <w:sz w:val="26"/>
          <w:szCs w:val="26"/>
        </w:rPr>
        <w:t>.</w:t>
      </w:r>
    </w:p>
    <w:p w14:paraId="7E820B45" w14:textId="4D151DF3" w:rsidR="00293367" w:rsidRDefault="00293367" w:rsidP="00223DB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PT Serif" w:eastAsia="PT Serif" w:hAnsi="PT Serif" w:cs="PT Serif"/>
          <w:color w:val="000000"/>
          <w:position w:val="0"/>
          <w:sz w:val="26"/>
          <w:szCs w:val="26"/>
        </w:rPr>
      </w:pPr>
    </w:p>
    <w:p w14:paraId="4E455202" w14:textId="77777777" w:rsidR="00223DB0" w:rsidRPr="00223DB0" w:rsidRDefault="00223DB0" w:rsidP="00223DB0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PT Serif" w:eastAsia="PT Serif" w:hAnsi="PT Serif" w:cs="PT Serif"/>
          <w:color w:val="000000"/>
          <w:position w:val="0"/>
          <w:sz w:val="26"/>
          <w:szCs w:val="26"/>
        </w:rPr>
      </w:pPr>
    </w:p>
    <w:p w14:paraId="3AE5D706" w14:textId="6F5B725B" w:rsidR="00B70B25" w:rsidRPr="00223DB0" w:rsidRDefault="007045D8" w:rsidP="00223DB0">
      <w:pPr>
        <w:pBdr>
          <w:top w:val="nil"/>
          <w:left w:val="nil"/>
          <w:bottom w:val="nil"/>
          <w:right w:val="nil"/>
          <w:between w:val="nil"/>
        </w:pBdr>
        <w:shd w:val="clear" w:color="auto" w:fill="F2F2F2" w:themeFill="background1" w:themeFillShade="F2"/>
        <w:spacing w:after="120" w:line="228" w:lineRule="auto"/>
        <w:ind w:left="1" w:hanging="3"/>
        <w:jc w:val="center"/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  <w:t>ФОРМА ЗАЯВКИ</w:t>
      </w:r>
      <w:r w:rsidR="00223DB0">
        <w:rPr>
          <w:rFonts w:ascii="PT Serif" w:eastAsia="PT Serif" w:hAnsi="PT Serif" w:cs="PT Serif"/>
          <w:b/>
          <w:bCs/>
          <w:color w:val="000000"/>
          <w:position w:val="0"/>
          <w:sz w:val="26"/>
          <w:szCs w:val="26"/>
        </w:rPr>
        <w:t>:</w:t>
      </w:r>
    </w:p>
    <w:p w14:paraId="1E76E4E9" w14:textId="4769EA6C" w:rsidR="00B70B25" w:rsidRPr="00223DB0" w:rsidRDefault="00B70B25" w:rsidP="00B70B25">
      <w:pPr>
        <w:pBdr>
          <w:top w:val="nil"/>
          <w:left w:val="nil"/>
          <w:bottom w:val="nil"/>
          <w:right w:val="nil"/>
          <w:between w:val="nil"/>
        </w:pBdr>
        <w:spacing w:after="120" w:line="228" w:lineRule="auto"/>
        <w:ind w:left="1" w:hanging="3"/>
        <w:jc w:val="center"/>
        <w:rPr>
          <w:rFonts w:ascii="PT Serif" w:eastAsia="PT Serif" w:hAnsi="PT Serif" w:cs="PT Serif"/>
          <w:color w:val="000000"/>
          <w:position w:val="0"/>
          <w:sz w:val="26"/>
          <w:szCs w:val="26"/>
        </w:rPr>
      </w:pPr>
      <w:r w:rsidRPr="00223DB0">
        <w:rPr>
          <w:rFonts w:ascii="PT Serif" w:eastAsia="PT Serif" w:hAnsi="PT Serif" w:cs="PT Serif"/>
          <w:color w:val="000000"/>
          <w:position w:val="0"/>
          <w:sz w:val="26"/>
          <w:szCs w:val="26"/>
        </w:rPr>
        <w:t>МЕЖДУНАРОДНАЯ НА</w:t>
      </w:r>
      <w:r w:rsidR="00D3314A" w:rsidRPr="00223DB0">
        <w:rPr>
          <w:rFonts w:ascii="PT Serif" w:eastAsia="PT Serif" w:hAnsi="PT Serif" w:cs="PT Serif"/>
          <w:color w:val="000000"/>
          <w:position w:val="0"/>
          <w:sz w:val="26"/>
          <w:szCs w:val="26"/>
        </w:rPr>
        <w:t>УЧНО-МЕТОДИЧЕСКАЯ КОНФЕРЕНЦИЯ</w:t>
      </w:r>
      <w:r w:rsidR="00D3314A" w:rsidRPr="00223DB0">
        <w:rPr>
          <w:rFonts w:ascii="PT Serif" w:eastAsia="PT Serif" w:hAnsi="PT Serif" w:cs="PT Serif"/>
          <w:color w:val="000000"/>
          <w:position w:val="0"/>
          <w:sz w:val="26"/>
          <w:szCs w:val="26"/>
        </w:rPr>
        <w:br/>
        <w:t xml:space="preserve"> «Актуальные проблемы преподавания русского языка как неродного / иностранного: российские и зарубежные практики»</w:t>
      </w:r>
    </w:p>
    <w:p w14:paraId="52388F6B" w14:textId="45E0718E" w:rsidR="00B70B25" w:rsidRPr="00223DB0" w:rsidRDefault="00431DED" w:rsidP="00B70B25">
      <w:pPr>
        <w:pBdr>
          <w:top w:val="nil"/>
          <w:left w:val="nil"/>
          <w:bottom w:val="nil"/>
          <w:right w:val="nil"/>
          <w:between w:val="nil"/>
        </w:pBdr>
        <w:spacing w:after="120" w:line="228" w:lineRule="auto"/>
        <w:ind w:left="1" w:hanging="3"/>
        <w:jc w:val="center"/>
        <w:rPr>
          <w:rFonts w:ascii="PT Serif" w:eastAsia="PT Serif" w:hAnsi="PT Serif" w:cs="PT Serif"/>
          <w:color w:val="000000"/>
          <w:position w:val="0"/>
          <w:sz w:val="26"/>
          <w:szCs w:val="26"/>
        </w:rPr>
      </w:pPr>
      <w:r>
        <w:rPr>
          <w:rFonts w:ascii="PT Serif" w:eastAsia="PT Serif" w:hAnsi="PT Serif" w:cs="PT Serif"/>
          <w:color w:val="000000"/>
          <w:position w:val="0"/>
          <w:sz w:val="26"/>
          <w:szCs w:val="26"/>
        </w:rPr>
        <w:t>25–28</w:t>
      </w:r>
      <w:bookmarkStart w:id="0" w:name="_GoBack"/>
      <w:bookmarkEnd w:id="0"/>
      <w:r w:rsidR="00B70B25" w:rsidRPr="00223DB0">
        <w:rPr>
          <w:rFonts w:ascii="PT Serif" w:eastAsia="PT Serif" w:hAnsi="PT Serif" w:cs="PT Serif"/>
          <w:color w:val="000000"/>
          <w:position w:val="0"/>
          <w:sz w:val="26"/>
          <w:szCs w:val="26"/>
        </w:rPr>
        <w:t xml:space="preserve"> сентября 2022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B70B25" w:rsidRPr="00223DB0" w14:paraId="31255EB9" w14:textId="77777777" w:rsidTr="00B70B25">
        <w:tc>
          <w:tcPr>
            <w:tcW w:w="5026" w:type="dxa"/>
          </w:tcPr>
          <w:p w14:paraId="5A4DBBCA" w14:textId="31CE4FC6" w:rsidR="00B70B25" w:rsidRPr="00223DB0" w:rsidRDefault="00B70B25" w:rsidP="00B70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Фамилия, имя, отчество (при наличии)</w:t>
            </w:r>
          </w:p>
        </w:tc>
        <w:tc>
          <w:tcPr>
            <w:tcW w:w="5027" w:type="dxa"/>
          </w:tcPr>
          <w:p w14:paraId="732A199C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190F8E1B" w14:textId="77777777" w:rsidTr="00B70B25">
        <w:tc>
          <w:tcPr>
            <w:tcW w:w="5026" w:type="dxa"/>
          </w:tcPr>
          <w:p w14:paraId="01AFAC2A" w14:textId="7E8ECFDB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Страна, город</w:t>
            </w:r>
          </w:p>
        </w:tc>
        <w:tc>
          <w:tcPr>
            <w:tcW w:w="5027" w:type="dxa"/>
          </w:tcPr>
          <w:p w14:paraId="4B6C6946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235F9564" w14:textId="77777777" w:rsidTr="00B70B25">
        <w:tc>
          <w:tcPr>
            <w:tcW w:w="5026" w:type="dxa"/>
          </w:tcPr>
          <w:p w14:paraId="4A794619" w14:textId="51EF3251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Организация</w:t>
            </w:r>
          </w:p>
        </w:tc>
        <w:tc>
          <w:tcPr>
            <w:tcW w:w="5027" w:type="dxa"/>
          </w:tcPr>
          <w:p w14:paraId="29830B91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3B978B61" w14:textId="77777777" w:rsidTr="00B70B25">
        <w:tc>
          <w:tcPr>
            <w:tcW w:w="5026" w:type="dxa"/>
          </w:tcPr>
          <w:p w14:paraId="00720360" w14:textId="2D51292E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Уч</w:t>
            </w:r>
            <w:r w:rsidR="00D42604"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ё</w:t>
            </w: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ная степень, уч</w:t>
            </w:r>
            <w:r w:rsidR="00D42604"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ё</w:t>
            </w: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ное звание</w:t>
            </w:r>
            <w:r w:rsidR="00B66577"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 xml:space="preserve"> </w:t>
            </w:r>
          </w:p>
        </w:tc>
        <w:tc>
          <w:tcPr>
            <w:tcW w:w="5027" w:type="dxa"/>
          </w:tcPr>
          <w:p w14:paraId="30F82B07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100373A9" w14:textId="77777777" w:rsidTr="00B70B25">
        <w:tc>
          <w:tcPr>
            <w:tcW w:w="5026" w:type="dxa"/>
          </w:tcPr>
          <w:p w14:paraId="105697C1" w14:textId="15DBED0D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Должность</w:t>
            </w:r>
          </w:p>
        </w:tc>
        <w:tc>
          <w:tcPr>
            <w:tcW w:w="5027" w:type="dxa"/>
          </w:tcPr>
          <w:p w14:paraId="650871D2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09F4D9E7" w14:textId="77777777" w:rsidTr="00B70B25">
        <w:tc>
          <w:tcPr>
            <w:tcW w:w="5026" w:type="dxa"/>
          </w:tcPr>
          <w:p w14:paraId="632828EE" w14:textId="3BC9EBFC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Телефон</w:t>
            </w:r>
          </w:p>
        </w:tc>
        <w:tc>
          <w:tcPr>
            <w:tcW w:w="5027" w:type="dxa"/>
          </w:tcPr>
          <w:p w14:paraId="16B71D89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2557542E" w14:textId="77777777" w:rsidTr="00B70B25">
        <w:tc>
          <w:tcPr>
            <w:tcW w:w="5026" w:type="dxa"/>
          </w:tcPr>
          <w:p w14:paraId="39CE0331" w14:textId="56FB1FA3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E-mail</w:t>
            </w:r>
          </w:p>
        </w:tc>
        <w:tc>
          <w:tcPr>
            <w:tcW w:w="5027" w:type="dxa"/>
          </w:tcPr>
          <w:p w14:paraId="2F5D3216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B70B25" w:rsidRPr="00223DB0" w14:paraId="7691AACF" w14:textId="77777777" w:rsidTr="00B70B25">
        <w:tc>
          <w:tcPr>
            <w:tcW w:w="5026" w:type="dxa"/>
          </w:tcPr>
          <w:p w14:paraId="2DCE6756" w14:textId="0AE209FD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Название доклада</w:t>
            </w:r>
          </w:p>
        </w:tc>
        <w:tc>
          <w:tcPr>
            <w:tcW w:w="5027" w:type="dxa"/>
          </w:tcPr>
          <w:p w14:paraId="625F2169" w14:textId="77777777" w:rsidR="00B70B25" w:rsidRPr="00223DB0" w:rsidRDefault="00B70B25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  <w:tr w:rsidR="006F4D61" w:rsidRPr="00223DB0" w14:paraId="53CA410D" w14:textId="77777777" w:rsidTr="00B70B25">
        <w:tc>
          <w:tcPr>
            <w:tcW w:w="5026" w:type="dxa"/>
          </w:tcPr>
          <w:p w14:paraId="16E9B129" w14:textId="248959D0" w:rsidR="006F4D61" w:rsidRPr="00223DB0" w:rsidRDefault="006F4D61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  <w:r w:rsidRPr="00223DB0"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  <w:t>Номер секции</w:t>
            </w:r>
          </w:p>
        </w:tc>
        <w:tc>
          <w:tcPr>
            <w:tcW w:w="5027" w:type="dxa"/>
          </w:tcPr>
          <w:p w14:paraId="1E3E36D5" w14:textId="77777777" w:rsidR="006F4D61" w:rsidRPr="00223DB0" w:rsidRDefault="006F4D61" w:rsidP="00B70B25">
            <w:pPr>
              <w:spacing w:line="240" w:lineRule="auto"/>
              <w:ind w:leftChars="0" w:left="0" w:firstLineChars="0" w:firstLine="0"/>
              <w:jc w:val="both"/>
              <w:rPr>
                <w:rFonts w:ascii="PT Serif" w:eastAsia="PT Serif" w:hAnsi="PT Serif" w:cs="PT Serif"/>
                <w:color w:val="000000"/>
                <w:position w:val="0"/>
                <w:sz w:val="26"/>
                <w:szCs w:val="26"/>
              </w:rPr>
            </w:pPr>
          </w:p>
        </w:tc>
      </w:tr>
    </w:tbl>
    <w:p w14:paraId="27A56331" w14:textId="77777777" w:rsidR="00223DB0" w:rsidRDefault="00223DB0" w:rsidP="00223DB0">
      <w:pPr>
        <w:pBdr>
          <w:top w:val="nil"/>
          <w:left w:val="nil"/>
          <w:bottom w:val="nil"/>
          <w:right w:val="nil"/>
          <w:between w:val="nil"/>
        </w:pBdr>
        <w:spacing w:after="120" w:line="228" w:lineRule="auto"/>
        <w:ind w:left="-2" w:firstLineChars="322" w:firstLine="708"/>
        <w:jc w:val="both"/>
        <w:rPr>
          <w:rFonts w:ascii="PT Serif" w:eastAsia="PT Serif" w:hAnsi="PT Serif" w:cs="PT Serif"/>
          <w:color w:val="000000"/>
          <w:position w:val="0"/>
          <w:sz w:val="22"/>
          <w:szCs w:val="22"/>
        </w:rPr>
      </w:pPr>
    </w:p>
    <w:p w14:paraId="40365219" w14:textId="79997A7D" w:rsidR="00B70B25" w:rsidRPr="00223DB0" w:rsidRDefault="00B70B25" w:rsidP="00223DB0">
      <w:pPr>
        <w:pBdr>
          <w:top w:val="nil"/>
          <w:left w:val="nil"/>
          <w:bottom w:val="nil"/>
          <w:right w:val="nil"/>
          <w:between w:val="nil"/>
        </w:pBdr>
        <w:spacing w:after="120" w:line="228" w:lineRule="auto"/>
        <w:ind w:left="-2" w:firstLineChars="387" w:firstLine="851"/>
        <w:jc w:val="both"/>
        <w:rPr>
          <w:rFonts w:ascii="PT Serif" w:eastAsia="PT Serif" w:hAnsi="PT Serif" w:cs="PT Serif"/>
          <w:color w:val="000000"/>
          <w:position w:val="0"/>
          <w:sz w:val="22"/>
          <w:szCs w:val="22"/>
        </w:rPr>
      </w:pPr>
      <w:r w:rsidRPr="00223DB0">
        <w:rPr>
          <w:rFonts w:ascii="PT Serif" w:eastAsia="PT Serif" w:hAnsi="PT Serif" w:cs="PT Serif"/>
          <w:color w:val="000000"/>
          <w:position w:val="0"/>
          <w:sz w:val="22"/>
          <w:szCs w:val="22"/>
        </w:rPr>
        <w:t>Отправляя заявку, участник даёт согласие на обработку его персональных данных свободно, своей волей и в сво</w:t>
      </w:r>
      <w:r w:rsidR="00D42604" w:rsidRPr="00223DB0">
        <w:rPr>
          <w:rFonts w:ascii="PT Serif" w:eastAsia="PT Serif" w:hAnsi="PT Serif" w:cs="PT Serif"/>
          <w:color w:val="000000"/>
          <w:position w:val="0"/>
          <w:sz w:val="22"/>
          <w:szCs w:val="22"/>
        </w:rPr>
        <w:t>ё</w:t>
      </w:r>
      <w:r w:rsidRPr="00223DB0">
        <w:rPr>
          <w:rFonts w:ascii="PT Serif" w:eastAsia="PT Serif" w:hAnsi="PT Serif" w:cs="PT Serif"/>
          <w:color w:val="000000"/>
          <w:position w:val="0"/>
          <w:sz w:val="22"/>
          <w:szCs w:val="22"/>
        </w:rPr>
        <w:t>м интересе в соответствии с требованиями Федерального закона РФ «О персональных данных» от 27.07.2006 № 152-ФЗ.</w:t>
      </w:r>
    </w:p>
    <w:sectPr w:rsidR="00B70B25" w:rsidRPr="00223DB0" w:rsidSect="00223DB0">
      <w:pgSz w:w="11906" w:h="16838"/>
      <w:pgMar w:top="851" w:right="707" w:bottom="85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9AD701D9-02F4-4121-B728-81AD5E27BB12}"/>
    <w:embedItalic r:id="rId2" w:fontKey="{4767E11D-79E9-4CA0-BE76-3A5703B86CAD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3" w:fontKey="{8EA2C4E7-F700-4054-B57F-1B20077F2426}"/>
    <w:embedBold r:id="rId4" w:fontKey="{A0220E29-E30B-496C-A486-2C4F4B8D9FA0}"/>
    <w:embedItalic r:id="rId5" w:fontKey="{CAB4FF22-7E79-414F-A1BF-67174C12D81F}"/>
    <w:embedBoldItalic r:id="rId6" w:fontKey="{C064952F-E7BE-46DD-9F80-0DC8E241C60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0D40E839-EE98-479E-919E-B133BF2C8C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05AE6E8-A380-471A-A615-21C88CE24D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9673C"/>
    <w:multiLevelType w:val="hybridMultilevel"/>
    <w:tmpl w:val="85E2D4E4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28"/>
    <w:rsid w:val="000264C2"/>
    <w:rsid w:val="001D35D8"/>
    <w:rsid w:val="00223DB0"/>
    <w:rsid w:val="00293367"/>
    <w:rsid w:val="002D4B3F"/>
    <w:rsid w:val="00431DED"/>
    <w:rsid w:val="004333A7"/>
    <w:rsid w:val="00461E28"/>
    <w:rsid w:val="005E362A"/>
    <w:rsid w:val="006F4D61"/>
    <w:rsid w:val="007045D8"/>
    <w:rsid w:val="007C3A40"/>
    <w:rsid w:val="008313A6"/>
    <w:rsid w:val="008558AC"/>
    <w:rsid w:val="008C1174"/>
    <w:rsid w:val="008E6078"/>
    <w:rsid w:val="00AC0D71"/>
    <w:rsid w:val="00B66577"/>
    <w:rsid w:val="00B70B25"/>
    <w:rsid w:val="00D3314A"/>
    <w:rsid w:val="00D42604"/>
    <w:rsid w:val="00D90D20"/>
    <w:rsid w:val="00DB58B1"/>
    <w:rsid w:val="00E3731D"/>
    <w:rsid w:val="00E731A8"/>
    <w:rsid w:val="00F3236E"/>
    <w:rsid w:val="00F43817"/>
    <w:rsid w:val="00FA7749"/>
    <w:rsid w:val="00FC02D0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1096"/>
  <w15:docId w15:val="{D6CC78E0-F786-4AFF-B2D8-633C23E0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ja-JP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tin-proverb-latin">
    <w:name w:val="latin-proverb-latin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xtended-textshort">
    <w:name w:val="extended-text__short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D90D2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93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ki@ncfu.ru" TargetMode="External"/><Relationship Id="rId3" Type="http://schemas.openxmlformats.org/officeDocument/2006/relationships/styles" Target="styles.xml"/><Relationship Id="rId7" Type="http://schemas.openxmlformats.org/officeDocument/2006/relationships/hyperlink" Target="mailto:fodekova@ncf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+yWzAEM16sOxTjRaAtgY+8bSeg==">AMUW2mVxYUY6gKjy7xtqNWZtkgnLbEaiQQxJpRM7Dj3+yz9UIObPzyuRv7LsqrQdbp3GG+wu4Gj4dbzZnPoxgaG36FNFkhIivr0g6XfQKduyWJ9Tx5HUicU=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sgusarenko</dc:creator>
  <cp:lastModifiedBy>Пиванова Элина Викторовна</cp:lastModifiedBy>
  <cp:revision>15</cp:revision>
  <dcterms:created xsi:type="dcterms:W3CDTF">2022-04-20T15:19:00Z</dcterms:created>
  <dcterms:modified xsi:type="dcterms:W3CDTF">2022-06-22T12:21:00Z</dcterms:modified>
</cp:coreProperties>
</file>